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5E37E" w14:textId="33274E63" w:rsidR="001C56DC" w:rsidRDefault="002A35D2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2336" behindDoc="0" locked="0" layoutInCell="1" allowOverlap="1" wp14:anchorId="05F6F639" wp14:editId="104CD161">
            <wp:simplePos x="0" y="0"/>
            <wp:positionH relativeFrom="page">
              <wp:align>right</wp:align>
            </wp:positionH>
            <wp:positionV relativeFrom="paragraph">
              <wp:posOffset>-809305</wp:posOffset>
            </wp:positionV>
            <wp:extent cx="7770437" cy="10055860"/>
            <wp:effectExtent l="0" t="0" r="2540" b="2540"/>
            <wp:wrapNone/>
            <wp:docPr id="7069843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984392" name="Imagen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37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6DC">
        <w:rPr>
          <w:lang w:val="es-ES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  <w:lang w:val="es-ES"/>
        </w:rPr>
        <w:id w:val="-4870225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8A2DC43" w14:textId="5B8ACBB8" w:rsidR="000F091F" w:rsidRDefault="000F091F">
          <w:pPr>
            <w:pStyle w:val="TtuloTDC"/>
            <w:rPr>
              <w:rFonts w:asciiTheme="minorHAnsi" w:eastAsiaTheme="minorEastAsia" w:hAnsiTheme="minorHAnsi" w:cstheme="minorBidi"/>
              <w:color w:val="auto"/>
              <w:sz w:val="21"/>
              <w:szCs w:val="21"/>
              <w:lang w:val="es-ES"/>
            </w:rPr>
          </w:pPr>
        </w:p>
        <w:p w14:paraId="68FA2B3F" w14:textId="40FEE87E" w:rsidR="002E5D5D" w:rsidRDefault="00E033C1" w:rsidP="002E5D5D">
          <w:pPr>
            <w:pStyle w:val="TtuloTDC"/>
          </w:pPr>
          <w:r w:rsidRPr="001C56DC">
            <w:t>Í</w:t>
          </w:r>
          <w:r w:rsidR="00497071">
            <w:t>ndice</w:t>
          </w:r>
        </w:p>
        <w:p w14:paraId="1FDC82AD" w14:textId="77777777" w:rsidR="004F06F0" w:rsidRPr="004F06F0" w:rsidRDefault="004F06F0" w:rsidP="004F06F0">
          <w:pPr>
            <w:rPr>
              <w:sz w:val="10"/>
              <w:szCs w:val="10"/>
            </w:rPr>
          </w:pPr>
        </w:p>
        <w:p w14:paraId="7CF9C3B6" w14:textId="205366DF" w:rsidR="00732E62" w:rsidRPr="00732E62" w:rsidRDefault="00836727">
          <w:pPr>
            <w:pStyle w:val="TDC1"/>
            <w:tabs>
              <w:tab w:val="right" w:leader="dot" w:pos="8828"/>
            </w:tabs>
            <w:rPr>
              <w:rFonts w:ascii="Futura Lt BT" w:hAnsi="Futura Lt BT"/>
              <w:noProof/>
              <w:kern w:val="2"/>
              <w:sz w:val="22"/>
              <w:szCs w:val="22"/>
              <w:lang w:eastAsia="es-AR"/>
              <w14:ligatures w14:val="standardContextual"/>
            </w:rPr>
          </w:pPr>
          <w:r w:rsidRPr="00732E62">
            <w:rPr>
              <w:rFonts w:ascii="Futura Lt BT" w:hAnsi="Futura Lt BT"/>
              <w:sz w:val="22"/>
              <w:szCs w:val="22"/>
            </w:rPr>
            <w:fldChar w:fldCharType="begin"/>
          </w:r>
          <w:r w:rsidRPr="00732E62">
            <w:rPr>
              <w:rFonts w:ascii="Futura Lt BT" w:hAnsi="Futura Lt BT"/>
              <w:sz w:val="22"/>
              <w:szCs w:val="22"/>
            </w:rPr>
            <w:instrText xml:space="preserve"> TOC \o "1-3" \h \z \u </w:instrText>
          </w:r>
          <w:r w:rsidRPr="00732E62">
            <w:rPr>
              <w:rFonts w:ascii="Futura Lt BT" w:hAnsi="Futura Lt BT"/>
              <w:sz w:val="22"/>
              <w:szCs w:val="22"/>
            </w:rPr>
            <w:fldChar w:fldCharType="separate"/>
          </w:r>
          <w:hyperlink w:anchor="_Toc189053963" w:history="1">
            <w:r w:rsidR="00732E62" w:rsidRPr="00732E62">
              <w:rPr>
                <w:rStyle w:val="Hipervnculo"/>
                <w:rFonts w:ascii="Futura Lt BT" w:hAnsi="Futura Lt BT"/>
                <w:noProof/>
                <w:sz w:val="22"/>
                <w:szCs w:val="22"/>
              </w:rPr>
              <w:t>Introducción</w:t>
            </w:r>
            <w:r w:rsidR="00732E62"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tab/>
            </w:r>
            <w:r w:rsidR="00732E62"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fldChar w:fldCharType="begin"/>
            </w:r>
            <w:r w:rsidR="00732E62"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instrText xml:space="preserve"> PAGEREF _Toc189053963 \h </w:instrText>
            </w:r>
            <w:r w:rsidR="00732E62"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</w:r>
            <w:r w:rsidR="00732E62"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fldChar w:fldCharType="separate"/>
            </w:r>
            <w:r w:rsidR="00732E62"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t>3</w:t>
            </w:r>
            <w:r w:rsidR="00732E62"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4D61AED" w14:textId="3A8649BD" w:rsidR="00732E62" w:rsidRPr="00732E62" w:rsidRDefault="00732E62">
          <w:pPr>
            <w:pStyle w:val="TDC1"/>
            <w:tabs>
              <w:tab w:val="right" w:leader="dot" w:pos="8828"/>
            </w:tabs>
            <w:rPr>
              <w:rFonts w:ascii="Futura Lt BT" w:hAnsi="Futura Lt BT"/>
              <w:noProof/>
              <w:kern w:val="2"/>
              <w:sz w:val="22"/>
              <w:szCs w:val="22"/>
              <w:lang w:eastAsia="es-AR"/>
              <w14:ligatures w14:val="standardContextual"/>
            </w:rPr>
          </w:pPr>
          <w:hyperlink w:anchor="_Toc189053964" w:history="1">
            <w:r w:rsidRPr="00732E62">
              <w:rPr>
                <w:rStyle w:val="Hipervnculo"/>
                <w:rFonts w:ascii="Futura Lt BT" w:hAnsi="Futura Lt BT"/>
                <w:noProof/>
                <w:sz w:val="22"/>
                <w:szCs w:val="22"/>
              </w:rPr>
              <w:t>Gestor de presupuestos de renovación (Hogar)</w:t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tab/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fldChar w:fldCharType="begin"/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instrText xml:space="preserve"> PAGEREF _Toc189053964 \h </w:instrText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fldChar w:fldCharType="separate"/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t>4</w:t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D3A8AC" w14:textId="4E34C9D6" w:rsidR="00732E62" w:rsidRPr="00732E62" w:rsidRDefault="00732E62">
          <w:pPr>
            <w:pStyle w:val="TDC2"/>
            <w:tabs>
              <w:tab w:val="right" w:leader="dot" w:pos="8828"/>
            </w:tabs>
            <w:rPr>
              <w:rFonts w:ascii="Futura Lt BT" w:hAnsi="Futura Lt BT"/>
              <w:noProof/>
              <w:kern w:val="2"/>
              <w:sz w:val="22"/>
              <w:szCs w:val="22"/>
              <w:lang w:eastAsia="es-AR"/>
              <w14:ligatures w14:val="standardContextual"/>
            </w:rPr>
          </w:pPr>
          <w:hyperlink w:anchor="_Toc189053965" w:history="1">
            <w:r w:rsidRPr="00732E62">
              <w:rPr>
                <w:rStyle w:val="Hipervnculo"/>
                <w:rFonts w:ascii="Futura Lt BT" w:eastAsia="Times New Roman" w:hAnsi="Futura Lt BT" w:cs="Segoe UI"/>
                <w:noProof/>
                <w:sz w:val="22"/>
                <w:szCs w:val="22"/>
                <w:lang w:eastAsia="es-AR"/>
              </w:rPr>
              <w:t>Filtros del gestor del presupuesto</w:t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tab/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fldChar w:fldCharType="begin"/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instrText xml:space="preserve"> PAGEREF _Toc189053965 \h </w:instrText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fldChar w:fldCharType="separate"/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t>5</w:t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6FABFA0" w14:textId="667AC328" w:rsidR="00732E62" w:rsidRPr="00732E62" w:rsidRDefault="00732E62">
          <w:pPr>
            <w:pStyle w:val="TDC2"/>
            <w:tabs>
              <w:tab w:val="right" w:leader="dot" w:pos="8828"/>
            </w:tabs>
            <w:rPr>
              <w:rFonts w:ascii="Futura Lt BT" w:hAnsi="Futura Lt BT"/>
              <w:noProof/>
              <w:kern w:val="2"/>
              <w:sz w:val="22"/>
              <w:szCs w:val="22"/>
              <w:lang w:eastAsia="es-AR"/>
              <w14:ligatures w14:val="standardContextual"/>
            </w:rPr>
          </w:pPr>
          <w:hyperlink w:anchor="_Toc189053966" w:history="1">
            <w:r w:rsidRPr="00732E62">
              <w:rPr>
                <w:rStyle w:val="Hipervnculo"/>
                <w:rFonts w:ascii="Futura Lt BT" w:eastAsia="Times New Roman" w:hAnsi="Futura Lt BT" w:cs="Segoe UI"/>
                <w:noProof/>
                <w:sz w:val="22"/>
                <w:szCs w:val="22"/>
                <w:lang w:eastAsia="es-AR"/>
              </w:rPr>
              <w:t>Columnas del gestor de presupuesto</w:t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tab/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fldChar w:fldCharType="begin"/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instrText xml:space="preserve"> PAGEREF _Toc189053966 \h </w:instrText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fldChar w:fldCharType="separate"/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t>5</w:t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C9641C2" w14:textId="7A4D9DE8" w:rsidR="00732E62" w:rsidRPr="00732E62" w:rsidRDefault="00732E62">
          <w:pPr>
            <w:pStyle w:val="TDC2"/>
            <w:tabs>
              <w:tab w:val="right" w:leader="dot" w:pos="8828"/>
            </w:tabs>
            <w:rPr>
              <w:rFonts w:ascii="Futura Lt BT" w:hAnsi="Futura Lt BT"/>
              <w:noProof/>
              <w:kern w:val="2"/>
              <w:sz w:val="22"/>
              <w:szCs w:val="22"/>
              <w:lang w:eastAsia="es-AR"/>
              <w14:ligatures w14:val="standardContextual"/>
            </w:rPr>
          </w:pPr>
          <w:hyperlink w:anchor="_Toc189053967" w:history="1">
            <w:r w:rsidRPr="00732E62">
              <w:rPr>
                <w:rStyle w:val="Hipervnculo"/>
                <w:rFonts w:ascii="Futura Lt BT" w:eastAsia="Times New Roman" w:hAnsi="Futura Lt BT" w:cs="Segoe UI"/>
                <w:noProof/>
                <w:sz w:val="22"/>
                <w:szCs w:val="22"/>
                <w:lang w:eastAsia="es-AR"/>
              </w:rPr>
              <w:t>Estados y acciones de un presupuesto</w:t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tab/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fldChar w:fldCharType="begin"/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instrText xml:space="preserve"> PAGEREF _Toc189053967 \h </w:instrText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fldChar w:fldCharType="separate"/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t>6</w:t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B6560DA" w14:textId="485CF060" w:rsidR="00732E62" w:rsidRPr="00732E62" w:rsidRDefault="00732E62">
          <w:pPr>
            <w:pStyle w:val="TDC2"/>
            <w:tabs>
              <w:tab w:val="right" w:leader="dot" w:pos="8828"/>
            </w:tabs>
            <w:rPr>
              <w:rFonts w:ascii="Futura Lt BT" w:hAnsi="Futura Lt BT"/>
              <w:noProof/>
              <w:kern w:val="2"/>
              <w:sz w:val="22"/>
              <w:szCs w:val="22"/>
              <w:lang w:eastAsia="es-AR"/>
              <w14:ligatures w14:val="standardContextual"/>
            </w:rPr>
          </w:pPr>
          <w:hyperlink w:anchor="_Toc189053968" w:history="1">
            <w:r w:rsidRPr="00732E62">
              <w:rPr>
                <w:rStyle w:val="Hipervnculo"/>
                <w:rFonts w:ascii="Futura Lt BT" w:eastAsia="Times New Roman" w:hAnsi="Futura Lt BT" w:cs="Segoe UI"/>
                <w:noProof/>
                <w:sz w:val="22"/>
                <w:szCs w:val="22"/>
                <w:lang w:eastAsia="es-AR"/>
              </w:rPr>
              <w:t>Estados</w:t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tab/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fldChar w:fldCharType="begin"/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instrText xml:space="preserve"> PAGEREF _Toc189053968 \h </w:instrText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fldChar w:fldCharType="separate"/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t>6</w:t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B417FEE" w14:textId="1FA76C3A" w:rsidR="00732E62" w:rsidRPr="00732E62" w:rsidRDefault="00732E62">
          <w:pPr>
            <w:pStyle w:val="TDC2"/>
            <w:tabs>
              <w:tab w:val="right" w:leader="dot" w:pos="8828"/>
            </w:tabs>
            <w:rPr>
              <w:rFonts w:ascii="Futura Lt BT" w:hAnsi="Futura Lt BT"/>
              <w:noProof/>
              <w:kern w:val="2"/>
              <w:sz w:val="22"/>
              <w:szCs w:val="22"/>
              <w:lang w:eastAsia="es-AR"/>
              <w14:ligatures w14:val="standardContextual"/>
            </w:rPr>
          </w:pPr>
          <w:hyperlink w:anchor="_Toc189053969" w:history="1">
            <w:r w:rsidRPr="00732E62">
              <w:rPr>
                <w:rStyle w:val="Hipervnculo"/>
                <w:rFonts w:ascii="Futura Lt BT" w:eastAsia="Times New Roman" w:hAnsi="Futura Lt BT" w:cs="Segoe UI"/>
                <w:noProof/>
                <w:sz w:val="22"/>
                <w:szCs w:val="22"/>
                <w:lang w:eastAsia="es-AR"/>
              </w:rPr>
              <w:t>Acciones</w:t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tab/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fldChar w:fldCharType="begin"/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instrText xml:space="preserve"> PAGEREF _Toc189053969 \h </w:instrText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fldChar w:fldCharType="separate"/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t>7</w:t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AD5CDAA" w14:textId="17C2BF13" w:rsidR="00732E62" w:rsidRPr="00732E62" w:rsidRDefault="00732E62">
          <w:pPr>
            <w:pStyle w:val="TDC2"/>
            <w:tabs>
              <w:tab w:val="right" w:leader="dot" w:pos="8828"/>
            </w:tabs>
            <w:rPr>
              <w:rFonts w:ascii="Futura Lt BT" w:hAnsi="Futura Lt BT"/>
              <w:noProof/>
              <w:kern w:val="2"/>
              <w:sz w:val="22"/>
              <w:szCs w:val="22"/>
              <w:lang w:eastAsia="es-AR"/>
              <w14:ligatures w14:val="standardContextual"/>
            </w:rPr>
          </w:pPr>
          <w:hyperlink w:anchor="_Toc189053970" w:history="1">
            <w:r w:rsidRPr="00732E62">
              <w:rPr>
                <w:rStyle w:val="Hipervnculo"/>
                <w:rFonts w:ascii="Futura Lt BT" w:eastAsia="Times New Roman" w:hAnsi="Futura Lt BT" w:cs="Segoe UI"/>
                <w:noProof/>
                <w:sz w:val="22"/>
                <w:szCs w:val="22"/>
                <w:lang w:eastAsia="es-AR"/>
              </w:rPr>
              <w:t>Modificación de presupuestos</w:t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tab/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fldChar w:fldCharType="begin"/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instrText xml:space="preserve"> PAGEREF _Toc189053970 \h </w:instrText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fldChar w:fldCharType="separate"/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t>7</w:t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73FC482" w14:textId="279DD849" w:rsidR="00732E62" w:rsidRPr="00732E62" w:rsidRDefault="00732E62">
          <w:pPr>
            <w:pStyle w:val="TDC1"/>
            <w:tabs>
              <w:tab w:val="right" w:leader="dot" w:pos="8828"/>
            </w:tabs>
            <w:rPr>
              <w:rFonts w:ascii="Futura Lt BT" w:hAnsi="Futura Lt BT"/>
              <w:noProof/>
              <w:kern w:val="2"/>
              <w:sz w:val="22"/>
              <w:szCs w:val="22"/>
              <w:lang w:eastAsia="es-AR"/>
              <w14:ligatures w14:val="standardContextual"/>
            </w:rPr>
          </w:pPr>
          <w:hyperlink w:anchor="_Toc189053971" w:history="1">
            <w:r w:rsidRPr="00732E62">
              <w:rPr>
                <w:rStyle w:val="Hipervnculo"/>
                <w:rFonts w:ascii="Futura Lt BT" w:hAnsi="Futura Lt BT"/>
                <w:noProof/>
                <w:sz w:val="22"/>
                <w:szCs w:val="22"/>
                <w:lang w:eastAsia="es-AR"/>
              </w:rPr>
              <w:t>Anexo – Normas de suscripción Hogar</w:t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tab/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fldChar w:fldCharType="begin"/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instrText xml:space="preserve"> PAGEREF _Toc189053971 \h </w:instrText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fldChar w:fldCharType="separate"/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t>12</w:t>
            </w:r>
            <w:r w:rsidRPr="00732E62">
              <w:rPr>
                <w:rFonts w:ascii="Futura Lt BT" w:hAnsi="Futura Lt B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ECD05CD" w14:textId="0462693A" w:rsidR="00836727" w:rsidRDefault="00836727">
          <w:r w:rsidRPr="00732E62">
            <w:rPr>
              <w:rFonts w:ascii="Futura Lt BT" w:hAnsi="Futura Lt BT"/>
              <w:b/>
              <w:bCs/>
              <w:sz w:val="22"/>
              <w:szCs w:val="22"/>
              <w:lang w:val="es-ES"/>
            </w:rPr>
            <w:fldChar w:fldCharType="end"/>
          </w:r>
        </w:p>
      </w:sdtContent>
    </w:sdt>
    <w:p w14:paraId="5FB5C671" w14:textId="4757777E" w:rsidR="00B11CA1" w:rsidRPr="00B11CA1" w:rsidRDefault="00836727" w:rsidP="00B11CA1">
      <w:pPr>
        <w:rPr>
          <w:rFonts w:ascii="Futura BdCn BT" w:eastAsia="Times New Roman" w:hAnsi="Futura BdCn BT" w:cs="Segoe UI"/>
          <w:color w:val="6AB33F"/>
          <w:sz w:val="40"/>
          <w:szCs w:val="40"/>
          <w:lang w:eastAsia="es-AR"/>
        </w:rPr>
      </w:pPr>
      <w:r>
        <w:rPr>
          <w:rFonts w:ascii="Futura BdCn BT" w:eastAsia="Times New Roman" w:hAnsi="Futura BdCn BT" w:cs="Segoe UI"/>
          <w:color w:val="6AB33F"/>
          <w:lang w:eastAsia="es-AR"/>
        </w:rPr>
        <w:br w:type="page"/>
      </w:r>
    </w:p>
    <w:p w14:paraId="6F35CF6F" w14:textId="77777777" w:rsidR="00732E62" w:rsidRDefault="00732E62" w:rsidP="001C56DC">
      <w:pPr>
        <w:pStyle w:val="TtuloTDC"/>
      </w:pPr>
    </w:p>
    <w:p w14:paraId="66BF8DFE" w14:textId="68CF2E73" w:rsidR="008A10AF" w:rsidRPr="001C56DC" w:rsidRDefault="008A10AF" w:rsidP="00732E62">
      <w:pPr>
        <w:pStyle w:val="TtuloTDC"/>
        <w:outlineLvl w:val="0"/>
      </w:pPr>
      <w:bookmarkStart w:id="1" w:name="_Toc189053963"/>
      <w:r w:rsidRPr="001C56DC">
        <w:t>Introducción</w:t>
      </w:r>
      <w:bookmarkEnd w:id="1"/>
    </w:p>
    <w:p w14:paraId="291023F8" w14:textId="77777777" w:rsidR="00836727" w:rsidRDefault="00836727" w:rsidP="008A10AF">
      <w:pPr>
        <w:spacing w:after="0" w:line="240" w:lineRule="auto"/>
        <w:textAlignment w:val="baseline"/>
        <w:rPr>
          <w:rFonts w:ascii="Futura Lt BT" w:eastAsia="Times New Roman" w:hAnsi="Futura Lt BT" w:cs="Segoe UI"/>
          <w:lang w:eastAsia="es-AR"/>
        </w:rPr>
      </w:pPr>
    </w:p>
    <w:p w14:paraId="67DEC412" w14:textId="58107486" w:rsidR="008A10AF" w:rsidRPr="002E31AC" w:rsidRDefault="008A10AF" w:rsidP="008A10AF">
      <w:pPr>
        <w:spacing w:after="0" w:line="240" w:lineRule="auto"/>
        <w:textAlignment w:val="baseline"/>
        <w:rPr>
          <w:rFonts w:ascii="Futura Lt BT" w:eastAsia="Times New Roman" w:hAnsi="Futura Lt BT" w:cs="Segoe UI"/>
          <w:sz w:val="22"/>
          <w:szCs w:val="22"/>
          <w:lang w:eastAsia="es-AR"/>
        </w:rPr>
      </w:pPr>
      <w:r w:rsidRPr="002E31AC">
        <w:rPr>
          <w:rFonts w:ascii="Futura Lt BT" w:eastAsia="Times New Roman" w:hAnsi="Futura Lt BT" w:cs="Segoe UI"/>
          <w:sz w:val="22"/>
          <w:szCs w:val="22"/>
          <w:lang w:eastAsia="es-AR"/>
        </w:rPr>
        <w:t>Sumamos un nuevo gestor para administrar presupuestos de renovación de pólizas de Hogar, dentro del Portal de Productores, con el fin de que el productor pueda visualizarlos, analizarlos y tomar una acción concreta sobre los mismos. Podrá aceptarlos, modificarlos realizando una emisión online inmediata, podrá también decidir y comunicar la no renovación o</w:t>
      </w:r>
      <w:r w:rsidR="00682BC5" w:rsidRPr="002E31AC">
        <w:rPr>
          <w:rFonts w:ascii="Futura Lt BT" w:eastAsia="Times New Roman" w:hAnsi="Futura Lt BT" w:cs="Segoe UI"/>
          <w:sz w:val="22"/>
          <w:szCs w:val="22"/>
          <w:lang w:eastAsia="es-AR"/>
        </w:rPr>
        <w:t>,</w:t>
      </w:r>
      <w:r w:rsidRPr="002E31AC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en su defecto</w:t>
      </w:r>
      <w:r w:rsidR="00682BC5" w:rsidRPr="002E31AC">
        <w:rPr>
          <w:rFonts w:ascii="Futura Lt BT" w:eastAsia="Times New Roman" w:hAnsi="Futura Lt BT" w:cs="Segoe UI"/>
          <w:sz w:val="22"/>
          <w:szCs w:val="22"/>
          <w:lang w:eastAsia="es-AR"/>
        </w:rPr>
        <w:t>,</w:t>
      </w:r>
      <w:r w:rsidRPr="002E31AC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iniciar una negociación con la compañía para obtener un presupuesto que cubra sus necesidades.</w:t>
      </w:r>
    </w:p>
    <w:p w14:paraId="263B469F" w14:textId="77777777" w:rsidR="008A10AF" w:rsidRPr="002E31AC" w:rsidRDefault="008A10AF" w:rsidP="008A10AF">
      <w:pPr>
        <w:spacing w:after="0" w:line="240" w:lineRule="auto"/>
        <w:textAlignment w:val="baseline"/>
        <w:rPr>
          <w:rFonts w:ascii="Futura Lt BT" w:eastAsia="Times New Roman" w:hAnsi="Futura Lt BT" w:cs="Segoe UI"/>
          <w:sz w:val="22"/>
          <w:szCs w:val="22"/>
          <w:lang w:eastAsia="es-AR"/>
        </w:rPr>
      </w:pPr>
    </w:p>
    <w:p w14:paraId="61E6D9A3" w14:textId="30BD43CC" w:rsidR="008A10AF" w:rsidRPr="002E31AC" w:rsidRDefault="008A10AF" w:rsidP="008A10AF">
      <w:pPr>
        <w:spacing w:after="0" w:line="240" w:lineRule="auto"/>
        <w:textAlignment w:val="baseline"/>
        <w:rPr>
          <w:rFonts w:ascii="Futura Lt BT" w:eastAsia="Times New Roman" w:hAnsi="Futura Lt BT" w:cs="Segoe UI"/>
          <w:sz w:val="22"/>
          <w:szCs w:val="22"/>
          <w:lang w:eastAsia="es-AR"/>
        </w:rPr>
      </w:pPr>
      <w:r w:rsidRPr="002E31AC">
        <w:rPr>
          <w:rFonts w:ascii="Futura Lt BT" w:eastAsia="Times New Roman" w:hAnsi="Futura Lt BT" w:cs="Segoe UI"/>
          <w:sz w:val="22"/>
          <w:szCs w:val="22"/>
          <w:lang w:eastAsia="es-AR"/>
        </w:rPr>
        <w:t>Si el productor no toma acción sobre un presupuesto, pasado un determinado tiempo y con el inicio de la vigencia de la renovación cercana a su comienzo, el presupuesto se aprobará y emitirá en forma automática.</w:t>
      </w:r>
    </w:p>
    <w:p w14:paraId="02163908" w14:textId="77777777" w:rsidR="008A10AF" w:rsidRPr="008A10AF" w:rsidRDefault="008A10AF" w:rsidP="008A10AF">
      <w:pPr>
        <w:spacing w:after="0" w:line="240" w:lineRule="auto"/>
        <w:textAlignment w:val="baseline"/>
        <w:rPr>
          <w:rFonts w:ascii="Futura Lt BT" w:eastAsia="Times New Roman" w:hAnsi="Futura Lt BT" w:cs="Segoe UI"/>
          <w:lang w:eastAsia="es-AR"/>
        </w:rPr>
      </w:pPr>
    </w:p>
    <w:p w14:paraId="4B0F2D76" w14:textId="77777777" w:rsidR="003C090A" w:rsidRDefault="003C090A" w:rsidP="008A10AF">
      <w:pPr>
        <w:spacing w:after="0" w:line="240" w:lineRule="auto"/>
        <w:textAlignment w:val="baseline"/>
        <w:rPr>
          <w:rFonts w:ascii="Futura Lt BT" w:eastAsia="Times New Roman" w:hAnsi="Futura Lt BT" w:cs="Segoe UI"/>
          <w:lang w:eastAsia="es-AR"/>
        </w:rPr>
      </w:pPr>
    </w:p>
    <w:p w14:paraId="3261FC23" w14:textId="3C2A4DBA" w:rsidR="003C090A" w:rsidRPr="008A10AF" w:rsidRDefault="00F172E0" w:rsidP="008A10AF">
      <w:pPr>
        <w:spacing w:after="0" w:line="240" w:lineRule="auto"/>
        <w:textAlignment w:val="baseline"/>
        <w:rPr>
          <w:rFonts w:ascii="Futura Lt BT" w:eastAsia="Times New Roman" w:hAnsi="Futura Lt BT" w:cs="Segoe UI"/>
          <w:lang w:eastAsia="es-AR"/>
        </w:rPr>
      </w:pPr>
      <w:r>
        <w:rPr>
          <w:rFonts w:ascii="Futura Lt BT" w:eastAsia="Times New Roman" w:hAnsi="Futura Lt BT" w:cs="Segoe UI"/>
          <w:noProof/>
          <w:lang w:eastAsia="es-AR"/>
        </w:rPr>
        <w:drawing>
          <wp:inline distT="0" distB="0" distL="0" distR="0" wp14:anchorId="3DF4BD59" wp14:editId="13EAE0BD">
            <wp:extent cx="5038725" cy="5286375"/>
            <wp:effectExtent l="0" t="0" r="9525" b="9525"/>
            <wp:docPr id="8296387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638712" name="Imagen 82963871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2" t="5840" r="5126" b="18787"/>
                    <a:stretch/>
                  </pic:blipFill>
                  <pic:spPr bwMode="auto">
                    <a:xfrm>
                      <a:off x="0" y="0"/>
                      <a:ext cx="5038725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DDAA0" w14:textId="77777777" w:rsidR="008A10AF" w:rsidRPr="008A10AF" w:rsidRDefault="008A10AF" w:rsidP="008A10AF">
      <w:pPr>
        <w:spacing w:after="0" w:line="240" w:lineRule="auto"/>
        <w:textAlignment w:val="baseline"/>
        <w:rPr>
          <w:rFonts w:ascii="Futura Lt BT" w:eastAsia="Times New Roman" w:hAnsi="Futura Lt BT" w:cs="Segoe UI"/>
          <w:lang w:eastAsia="es-AR"/>
        </w:rPr>
      </w:pPr>
    </w:p>
    <w:p w14:paraId="03D57479" w14:textId="77777777" w:rsidR="001E3174" w:rsidRDefault="001E3174" w:rsidP="00B11CA1">
      <w:pPr>
        <w:spacing w:after="0" w:line="240" w:lineRule="auto"/>
        <w:textAlignment w:val="baseline"/>
        <w:rPr>
          <w:rFonts w:ascii="Futura Lt BT" w:eastAsia="Times New Roman" w:hAnsi="Futura Lt BT" w:cs="Segoe UI"/>
          <w:lang w:eastAsia="es-AR"/>
        </w:rPr>
      </w:pPr>
    </w:p>
    <w:p w14:paraId="2F27DD9E" w14:textId="77777777" w:rsidR="001E3174" w:rsidRDefault="001E3174" w:rsidP="00B11CA1">
      <w:pPr>
        <w:spacing w:after="0" w:line="240" w:lineRule="auto"/>
        <w:textAlignment w:val="baseline"/>
        <w:rPr>
          <w:rFonts w:ascii="Futura Lt BT" w:eastAsia="Times New Roman" w:hAnsi="Futura Lt BT" w:cs="Segoe UI"/>
          <w:lang w:eastAsia="es-AR"/>
        </w:rPr>
      </w:pPr>
    </w:p>
    <w:p w14:paraId="24C33C70" w14:textId="77777777" w:rsidR="008009E3" w:rsidRDefault="008009E3" w:rsidP="001E3174">
      <w:pPr>
        <w:spacing w:after="0" w:line="240" w:lineRule="auto"/>
        <w:textAlignment w:val="baseline"/>
        <w:rPr>
          <w:rFonts w:ascii="Futura Lt BT" w:eastAsia="Times New Roman" w:hAnsi="Futura Lt BT" w:cs="Segoe UI"/>
          <w:lang w:eastAsia="es-AR"/>
        </w:rPr>
      </w:pPr>
    </w:p>
    <w:p w14:paraId="1AF6E2B6" w14:textId="77777777" w:rsidR="00BD6BC4" w:rsidRDefault="00BD6BC4" w:rsidP="002E31AC">
      <w:pPr>
        <w:rPr>
          <w:rFonts w:ascii="Futura Lt BT" w:eastAsia="Times New Roman" w:hAnsi="Futura Lt BT" w:cs="Segoe UI"/>
          <w:sz w:val="22"/>
          <w:szCs w:val="22"/>
          <w:lang w:eastAsia="es-AR"/>
        </w:rPr>
      </w:pPr>
    </w:p>
    <w:p w14:paraId="2A3270B9" w14:textId="59EE0306" w:rsidR="00A93BE7" w:rsidRPr="002E31AC" w:rsidRDefault="00A93BE7" w:rsidP="002E31AC">
      <w:pPr>
        <w:rPr>
          <w:rFonts w:ascii="Futura Lt BT" w:eastAsia="Times New Roman" w:hAnsi="Futura Lt BT" w:cs="Segoe UI"/>
          <w:sz w:val="22"/>
          <w:szCs w:val="22"/>
          <w:lang w:eastAsia="es-AR"/>
        </w:rPr>
      </w:pPr>
      <w:r w:rsidRPr="002E31AC">
        <w:rPr>
          <w:rFonts w:ascii="Futura Lt BT" w:eastAsia="Times New Roman" w:hAnsi="Futura Lt BT" w:cs="Segoe UI"/>
          <w:sz w:val="22"/>
          <w:szCs w:val="22"/>
          <w:lang w:eastAsia="es-AR"/>
        </w:rPr>
        <w:t>Adicionalmente, en los casos que se den situaciones donde la póliza no pueda renovarse el gestor las mostrará como no renovables o con validaciones críticas.</w:t>
      </w:r>
    </w:p>
    <w:p w14:paraId="5D1A9401" w14:textId="03285E87" w:rsidR="00A93BE7" w:rsidRPr="002E31AC" w:rsidRDefault="00A93BE7" w:rsidP="002E31AC">
      <w:pPr>
        <w:rPr>
          <w:rFonts w:ascii="Futura Lt BT" w:eastAsia="Times New Roman" w:hAnsi="Futura Lt BT" w:cs="Segoe UI"/>
          <w:sz w:val="22"/>
          <w:szCs w:val="22"/>
          <w:lang w:eastAsia="es-AR"/>
        </w:rPr>
      </w:pPr>
      <w:bookmarkStart w:id="2" w:name="_Hlk188624638"/>
      <w:r w:rsidRPr="002E31AC">
        <w:rPr>
          <w:rFonts w:ascii="Futura Lt BT" w:eastAsia="Times New Roman" w:hAnsi="Futura Lt BT" w:cs="Segoe UI"/>
          <w:sz w:val="22"/>
          <w:szCs w:val="22"/>
          <w:lang w:eastAsia="es-AR"/>
        </w:rPr>
        <w:t>El estado ‘No renovables’ se utiliza para identificar las pólizas que no pueden renovarse porque poseen marca de no renovación o presentan demasiadas cuotas impagas.</w:t>
      </w:r>
    </w:p>
    <w:bookmarkEnd w:id="2"/>
    <w:p w14:paraId="49FED000" w14:textId="433EA25C" w:rsidR="00FB42CE" w:rsidRPr="002E31AC" w:rsidRDefault="00FB42CE" w:rsidP="002E31AC">
      <w:pPr>
        <w:rPr>
          <w:rFonts w:ascii="Futura Lt BT" w:eastAsia="Times New Roman" w:hAnsi="Futura Lt BT" w:cs="Segoe UI"/>
          <w:sz w:val="22"/>
          <w:szCs w:val="22"/>
          <w:lang w:eastAsia="es-AR"/>
        </w:rPr>
      </w:pPr>
      <w:r w:rsidRPr="00FB42CE">
        <w:rPr>
          <w:rFonts w:ascii="Futura Lt BT" w:eastAsia="Times New Roman" w:hAnsi="Futura Lt BT" w:cs="Segoe UI"/>
          <w:sz w:val="22"/>
          <w:szCs w:val="22"/>
          <w:lang w:eastAsia="es-AR"/>
        </w:rPr>
        <w:t>El estado “Con validaciones críticas” no genera presupuesto de renovación y se aplica a situaciones que por validaciones especificas deben ser revisadas por nuestro departamento de suscripción. Luego de</w:t>
      </w:r>
      <w:r w:rsidR="0026070A" w:rsidRPr="00BD6BC4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ser</w:t>
      </w:r>
      <w:r w:rsidRPr="00FB42CE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revisada se pasará a estado "Generada" para que sea trabajada por el PAS.</w:t>
      </w:r>
      <w:r w:rsidRPr="00FB42CE">
        <w:rPr>
          <w:rFonts w:ascii="Futura Lt BT" w:eastAsia="Times New Roman" w:hAnsi="Futura Lt BT" w:cs="Segoe UI"/>
          <w:sz w:val="22"/>
          <w:szCs w:val="22"/>
          <w:lang w:eastAsia="es-AR"/>
        </w:rPr>
        <w:tab/>
      </w:r>
    </w:p>
    <w:p w14:paraId="1CA24A82" w14:textId="243BBFCB" w:rsidR="004A6B54" w:rsidRPr="002E31AC" w:rsidRDefault="008A10AF" w:rsidP="002E31AC">
      <w:pPr>
        <w:rPr>
          <w:rFonts w:ascii="Futura Lt BT" w:eastAsia="Times New Roman" w:hAnsi="Futura Lt BT" w:cs="Segoe UI"/>
          <w:sz w:val="22"/>
          <w:szCs w:val="22"/>
          <w:lang w:eastAsia="es-AR"/>
        </w:rPr>
      </w:pPr>
      <w:r w:rsidRPr="002E31AC">
        <w:rPr>
          <w:rFonts w:ascii="Futura Lt BT" w:eastAsia="Times New Roman" w:hAnsi="Futura Lt BT" w:cs="Segoe UI"/>
          <w:sz w:val="22"/>
          <w:szCs w:val="22"/>
          <w:lang w:eastAsia="es-AR"/>
        </w:rPr>
        <w:t>A continuación, mostraremos cómo funcionará el gestor y describiremos las distintas funcionalidades que podrá utilizar el productor.</w:t>
      </w:r>
    </w:p>
    <w:p w14:paraId="1DBC8A45" w14:textId="3C6F56CD" w:rsidR="00497071" w:rsidRDefault="008A10AF" w:rsidP="00732E62">
      <w:pPr>
        <w:pStyle w:val="TtuloTDC"/>
        <w:outlineLvl w:val="0"/>
      </w:pPr>
      <w:bookmarkStart w:id="3" w:name="_Toc189053964"/>
      <w:r w:rsidRPr="004A6B54">
        <w:t>Gestor de presupuestos de renovación</w:t>
      </w:r>
      <w:r w:rsidR="0070016D" w:rsidRPr="004A6B54">
        <w:t xml:space="preserve"> (Hogar)</w:t>
      </w:r>
      <w:bookmarkEnd w:id="3"/>
    </w:p>
    <w:p w14:paraId="4E101B94" w14:textId="77777777" w:rsidR="004A6B54" w:rsidRPr="004A6B54" w:rsidRDefault="004A6B54" w:rsidP="004A6B54"/>
    <w:p w14:paraId="1AB1107E" w14:textId="77B51F36" w:rsidR="004D1737" w:rsidRPr="002E31AC" w:rsidRDefault="008A10AF" w:rsidP="008A10AF">
      <w:pPr>
        <w:rPr>
          <w:rFonts w:ascii="Futura Lt BT" w:eastAsia="Times New Roman" w:hAnsi="Futura Lt BT" w:cs="Segoe UI"/>
          <w:sz w:val="22"/>
          <w:szCs w:val="22"/>
          <w:lang w:eastAsia="es-AR"/>
        </w:rPr>
      </w:pPr>
      <w:r w:rsidRPr="002E31AC">
        <w:rPr>
          <w:rFonts w:ascii="Futura Lt BT" w:eastAsia="Times New Roman" w:hAnsi="Futura Lt BT" w:cs="Segoe UI"/>
          <w:sz w:val="22"/>
          <w:szCs w:val="22"/>
          <w:lang w:eastAsia="es-AR"/>
        </w:rPr>
        <w:t>Cuando los presupuestos de renovación sean emitidos por la compañía, los mismos comenzarán a visualizarse en el nuevo gestor del Portal de Productores</w:t>
      </w:r>
      <w:r w:rsidR="00FB42CE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</w:t>
      </w:r>
      <w:r w:rsidR="00FB42CE" w:rsidRPr="00B66BE7">
        <w:rPr>
          <w:rFonts w:ascii="Futura Lt BT" w:eastAsia="Times New Roman" w:hAnsi="Futura Lt BT" w:cs="Segoe UI"/>
          <w:sz w:val="22"/>
          <w:szCs w:val="22"/>
          <w:lang w:eastAsia="es-AR"/>
        </w:rPr>
        <w:t>dentro de “Presupuestos de renovación”</w:t>
      </w:r>
    </w:p>
    <w:p w14:paraId="69BF0FF1" w14:textId="681476FB" w:rsidR="008A10AF" w:rsidRDefault="004D1737" w:rsidP="00732E62">
      <w:r w:rsidRPr="0067474C">
        <w:rPr>
          <w:noProof/>
        </w:rPr>
        <w:drawing>
          <wp:inline distT="0" distB="0" distL="0" distR="0" wp14:anchorId="7425790F" wp14:editId="0E3F34FA">
            <wp:extent cx="5612130" cy="2218690"/>
            <wp:effectExtent l="0" t="0" r="7620" b="0"/>
            <wp:docPr id="1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428E4" w14:textId="77777777" w:rsidR="00AB7448" w:rsidRPr="00AB7448" w:rsidRDefault="00AB7448" w:rsidP="00AB7448"/>
    <w:p w14:paraId="67EE00E4" w14:textId="77777777" w:rsidR="00FB42CE" w:rsidRDefault="00FB42CE" w:rsidP="0070016D">
      <w:pPr>
        <w:pStyle w:val="Ttulo2"/>
        <w:rPr>
          <w:rFonts w:ascii="Futura Md BT" w:eastAsia="Times New Roman" w:hAnsi="Futura Md BT" w:cs="Segoe UI"/>
          <w:color w:val="auto"/>
          <w:lang w:eastAsia="es-AR"/>
        </w:rPr>
      </w:pPr>
    </w:p>
    <w:p w14:paraId="79AAD910" w14:textId="77777777" w:rsidR="00B66BE7" w:rsidRPr="00B66BE7" w:rsidRDefault="00B66BE7" w:rsidP="00B66BE7">
      <w:pPr>
        <w:rPr>
          <w:lang w:eastAsia="es-AR"/>
        </w:rPr>
      </w:pPr>
    </w:p>
    <w:p w14:paraId="277C7964" w14:textId="77777777" w:rsidR="00B66BE7" w:rsidRDefault="00B66BE7" w:rsidP="0070016D">
      <w:pPr>
        <w:pStyle w:val="Ttulo2"/>
        <w:rPr>
          <w:rFonts w:ascii="Futura Md BT" w:eastAsia="Times New Roman" w:hAnsi="Futura Md BT" w:cs="Segoe UI"/>
          <w:color w:val="auto"/>
          <w:lang w:eastAsia="es-AR"/>
        </w:rPr>
      </w:pPr>
    </w:p>
    <w:p w14:paraId="227489B8" w14:textId="32C76BB9" w:rsidR="0070016D" w:rsidRDefault="008A10AF" w:rsidP="0070016D">
      <w:pPr>
        <w:pStyle w:val="Ttulo2"/>
        <w:rPr>
          <w:rFonts w:ascii="Futura Md BT" w:eastAsia="Times New Roman" w:hAnsi="Futura Md BT" w:cs="Segoe UI"/>
          <w:color w:val="auto"/>
          <w:lang w:eastAsia="es-AR"/>
        </w:rPr>
      </w:pPr>
      <w:bookmarkStart w:id="4" w:name="_Toc189053965"/>
      <w:r w:rsidRPr="001C56DC">
        <w:rPr>
          <w:rFonts w:ascii="Futura Md BT" w:eastAsia="Times New Roman" w:hAnsi="Futura Md BT" w:cs="Segoe UI"/>
          <w:color w:val="auto"/>
          <w:lang w:eastAsia="es-AR"/>
        </w:rPr>
        <w:t>Filtros del gestor del presupuesto</w:t>
      </w:r>
      <w:bookmarkEnd w:id="4"/>
    </w:p>
    <w:p w14:paraId="7CED8ECC" w14:textId="77777777" w:rsidR="00497071" w:rsidRPr="00497071" w:rsidRDefault="00497071" w:rsidP="00497071">
      <w:pPr>
        <w:rPr>
          <w:sz w:val="10"/>
          <w:szCs w:val="10"/>
          <w:lang w:eastAsia="es-AR"/>
        </w:rPr>
      </w:pPr>
    </w:p>
    <w:p w14:paraId="1F9F1042" w14:textId="3C6C7579" w:rsidR="00FB42CE" w:rsidRDefault="00FB42CE" w:rsidP="008A10AF">
      <w:pPr>
        <w:rPr>
          <w:rFonts w:ascii="Futura Lt BT" w:eastAsia="Times New Roman" w:hAnsi="Futura Lt BT" w:cs="Segoe UI"/>
          <w:sz w:val="22"/>
          <w:szCs w:val="22"/>
          <w:lang w:eastAsia="es-AR"/>
        </w:rPr>
      </w:pPr>
      <w:r w:rsidRPr="00B66BE7">
        <w:rPr>
          <w:rFonts w:ascii="Futura Lt BT" w:eastAsia="Times New Roman" w:hAnsi="Futura Lt BT" w:cs="Segoe UI"/>
          <w:sz w:val="22"/>
          <w:szCs w:val="22"/>
          <w:lang w:eastAsia="es-AR"/>
        </w:rPr>
        <w:t>El gestor de renovaciones presentará por defecto todos los presupuestos pendientes de acción que se encuentren en los estados “Generado” y “En gestión”</w:t>
      </w:r>
    </w:p>
    <w:p w14:paraId="361CC0A1" w14:textId="7CADFFE0" w:rsidR="008A10AF" w:rsidRPr="00FB42CE" w:rsidRDefault="008A10AF" w:rsidP="008A10AF">
      <w:pPr>
        <w:rPr>
          <w:rFonts w:ascii="Futura Lt BT" w:eastAsia="Times New Roman" w:hAnsi="Futura Lt BT" w:cs="Segoe UI"/>
          <w:sz w:val="22"/>
          <w:szCs w:val="22"/>
          <w:lang w:eastAsia="es-AR"/>
        </w:rPr>
      </w:pPr>
      <w:r w:rsidRPr="00FB42CE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Estas variables se podrán ajustar con los dos filtros principales del gestor</w:t>
      </w:r>
      <w:r w:rsidR="00FB42CE">
        <w:rPr>
          <w:rFonts w:ascii="Futura Lt BT" w:eastAsia="Times New Roman" w:hAnsi="Futura Lt BT" w:cs="Segoe UI"/>
          <w:sz w:val="22"/>
          <w:szCs w:val="22"/>
          <w:lang w:eastAsia="es-AR"/>
        </w:rPr>
        <w:t>:</w:t>
      </w:r>
    </w:p>
    <w:p w14:paraId="121C2BF5" w14:textId="3635F0B9" w:rsidR="008A10AF" w:rsidRDefault="004D1737" w:rsidP="008A10AF">
      <w:r w:rsidRPr="004D1737">
        <w:rPr>
          <w:noProof/>
        </w:rPr>
        <w:drawing>
          <wp:inline distT="0" distB="0" distL="0" distR="0" wp14:anchorId="4E60C0CC" wp14:editId="4E83E7FF">
            <wp:extent cx="6293485" cy="4210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16273" cy="42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ADD6D" w14:textId="11577F30" w:rsidR="0026070A" w:rsidRPr="002E31AC" w:rsidRDefault="0026070A" w:rsidP="008A10AF">
      <w:pPr>
        <w:rPr>
          <w:rFonts w:ascii="Futura Lt BT" w:eastAsia="Times New Roman" w:hAnsi="Futura Lt BT" w:cs="Segoe UI"/>
          <w:sz w:val="22"/>
          <w:szCs w:val="22"/>
          <w:lang w:eastAsia="es-AR"/>
        </w:rPr>
      </w:pPr>
      <w:r w:rsidRPr="00B66BE7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La cantidad de días podrá modificarse </w:t>
      </w:r>
      <w:proofErr w:type="gramStart"/>
      <w:r w:rsidRPr="00B66BE7">
        <w:rPr>
          <w:rFonts w:ascii="Futura Lt BT" w:eastAsia="Times New Roman" w:hAnsi="Futura Lt BT" w:cs="Segoe UI"/>
          <w:sz w:val="22"/>
          <w:szCs w:val="22"/>
          <w:lang w:eastAsia="es-AR"/>
        </w:rPr>
        <w:t>de acuerdo a</w:t>
      </w:r>
      <w:proofErr w:type="gramEnd"/>
      <w:r w:rsidRPr="00B66BE7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la necesidad del productor. También se podrá dejar en blanco y se mostrarán todos los presupuestos generados.</w:t>
      </w:r>
    </w:p>
    <w:p w14:paraId="011B7AA6" w14:textId="77777777" w:rsidR="00BC085E" w:rsidRPr="00A3432C" w:rsidRDefault="00BC085E" w:rsidP="00BC085E">
      <w:pPr>
        <w:rPr>
          <w:rFonts w:ascii="Futura Lt BT" w:eastAsia="Times New Roman" w:hAnsi="Futura Lt BT" w:cs="Segoe UI"/>
          <w:color w:val="000000" w:themeColor="text1"/>
          <w:sz w:val="22"/>
          <w:szCs w:val="22"/>
          <w:lang w:eastAsia="es-AR"/>
        </w:rPr>
      </w:pPr>
      <w:r>
        <w:rPr>
          <w:rFonts w:ascii="Futura Lt BT" w:eastAsia="Times New Roman" w:hAnsi="Futura Lt BT" w:cs="Segoe UI"/>
          <w:color w:val="000000" w:themeColor="text1"/>
          <w:sz w:val="22"/>
          <w:szCs w:val="22"/>
          <w:lang w:eastAsia="es-AR"/>
        </w:rPr>
        <w:t>El</w:t>
      </w:r>
      <w:r w:rsidRPr="00A3432C">
        <w:rPr>
          <w:rFonts w:ascii="Futura Lt BT" w:eastAsia="Times New Roman" w:hAnsi="Futura Lt BT" w:cs="Segoe UI"/>
          <w:color w:val="000000" w:themeColor="text1"/>
          <w:sz w:val="22"/>
          <w:szCs w:val="22"/>
          <w:lang w:eastAsia="es-AR"/>
        </w:rPr>
        <w:t xml:space="preserve"> filtro </w:t>
      </w:r>
      <w:r>
        <w:rPr>
          <w:rFonts w:ascii="Futura Lt BT" w:eastAsia="Times New Roman" w:hAnsi="Futura Lt BT" w:cs="Segoe UI"/>
          <w:color w:val="000000" w:themeColor="text1"/>
          <w:sz w:val="22"/>
          <w:szCs w:val="22"/>
          <w:lang w:eastAsia="es-AR"/>
        </w:rPr>
        <w:t>“Pro</w:t>
      </w:r>
      <w:r w:rsidRPr="00A3432C">
        <w:rPr>
          <w:rFonts w:ascii="Futura Lt BT" w:eastAsia="Times New Roman" w:hAnsi="Futura Lt BT" w:cs="Segoe UI"/>
          <w:color w:val="000000" w:themeColor="text1"/>
          <w:sz w:val="22"/>
          <w:szCs w:val="22"/>
          <w:lang w:eastAsia="es-AR"/>
        </w:rPr>
        <w:t>ductor</w:t>
      </w:r>
      <w:r>
        <w:rPr>
          <w:rFonts w:ascii="Futura Lt BT" w:eastAsia="Times New Roman" w:hAnsi="Futura Lt BT" w:cs="Segoe UI"/>
          <w:color w:val="000000" w:themeColor="text1"/>
          <w:sz w:val="22"/>
          <w:szCs w:val="22"/>
          <w:lang w:eastAsia="es-AR"/>
        </w:rPr>
        <w:t xml:space="preserve"> </w:t>
      </w:r>
      <w:r w:rsidRPr="00A3432C">
        <w:rPr>
          <w:rFonts w:ascii="Futura Lt BT" w:eastAsia="Times New Roman" w:hAnsi="Futura Lt BT" w:cs="Segoe UI"/>
          <w:color w:val="000000" w:themeColor="text1"/>
          <w:sz w:val="22"/>
          <w:szCs w:val="22"/>
          <w:lang w:eastAsia="es-AR"/>
        </w:rPr>
        <w:t xml:space="preserve">“mostrará todos los presupuestos </w:t>
      </w:r>
      <w:r>
        <w:rPr>
          <w:rFonts w:ascii="Futura Lt BT" w:eastAsia="Times New Roman" w:hAnsi="Futura Lt BT" w:cs="Segoe UI"/>
          <w:color w:val="000000" w:themeColor="text1"/>
          <w:sz w:val="22"/>
          <w:szCs w:val="22"/>
          <w:lang w:eastAsia="es-AR"/>
        </w:rPr>
        <w:t>de</w:t>
      </w:r>
      <w:r w:rsidRPr="00A3432C">
        <w:rPr>
          <w:rFonts w:ascii="Futura Lt BT" w:eastAsia="Times New Roman" w:hAnsi="Futura Lt BT" w:cs="Segoe UI"/>
          <w:color w:val="000000" w:themeColor="text1"/>
          <w:sz w:val="22"/>
          <w:szCs w:val="22"/>
          <w:lang w:eastAsia="es-AR"/>
        </w:rPr>
        <w:t xml:space="preserve">l usuario </w:t>
      </w:r>
      <w:proofErr w:type="spellStart"/>
      <w:r w:rsidRPr="00A3432C">
        <w:rPr>
          <w:rFonts w:ascii="Futura Lt BT" w:eastAsia="Times New Roman" w:hAnsi="Futura Lt BT" w:cs="Segoe UI"/>
          <w:color w:val="000000" w:themeColor="text1"/>
          <w:sz w:val="22"/>
          <w:szCs w:val="22"/>
          <w:lang w:eastAsia="es-AR"/>
        </w:rPr>
        <w:t>logueado</w:t>
      </w:r>
      <w:proofErr w:type="spellEnd"/>
      <w:r w:rsidRPr="00A3432C">
        <w:rPr>
          <w:rFonts w:ascii="Futura Lt BT" w:eastAsia="Times New Roman" w:hAnsi="Futura Lt BT" w:cs="Segoe UI"/>
          <w:color w:val="000000" w:themeColor="text1"/>
          <w:sz w:val="22"/>
          <w:szCs w:val="22"/>
          <w:lang w:eastAsia="es-AR"/>
        </w:rPr>
        <w:t xml:space="preserve">. Si </w:t>
      </w:r>
      <w:r>
        <w:rPr>
          <w:rFonts w:ascii="Futura Lt BT" w:eastAsia="Times New Roman" w:hAnsi="Futura Lt BT" w:cs="Segoe UI"/>
          <w:color w:val="000000" w:themeColor="text1"/>
          <w:sz w:val="22"/>
          <w:szCs w:val="22"/>
          <w:lang w:eastAsia="es-AR"/>
        </w:rPr>
        <w:t xml:space="preserve">es </w:t>
      </w:r>
      <w:r w:rsidRPr="00A3432C">
        <w:rPr>
          <w:rFonts w:ascii="Futura Lt BT" w:eastAsia="Times New Roman" w:hAnsi="Futura Lt BT" w:cs="Segoe UI"/>
          <w:color w:val="000000" w:themeColor="text1"/>
          <w:sz w:val="22"/>
          <w:szCs w:val="22"/>
          <w:lang w:eastAsia="es-AR"/>
        </w:rPr>
        <w:t xml:space="preserve">productor, visualizará sus presupuestos y, si es organizador, </w:t>
      </w:r>
      <w:r>
        <w:rPr>
          <w:rFonts w:ascii="Futura Lt BT" w:eastAsia="Times New Roman" w:hAnsi="Futura Lt BT" w:cs="Segoe UI"/>
          <w:color w:val="000000" w:themeColor="text1"/>
          <w:sz w:val="22"/>
          <w:szCs w:val="22"/>
          <w:lang w:eastAsia="es-AR"/>
        </w:rPr>
        <w:t>los</w:t>
      </w:r>
      <w:r w:rsidRPr="00A3432C">
        <w:rPr>
          <w:rFonts w:ascii="Futura Lt BT" w:eastAsia="Times New Roman" w:hAnsi="Futura Lt BT" w:cs="Segoe UI"/>
          <w:color w:val="000000" w:themeColor="text1"/>
          <w:sz w:val="22"/>
          <w:szCs w:val="22"/>
          <w:lang w:eastAsia="es-AR"/>
        </w:rPr>
        <w:t xml:space="preserve"> presupuestos propios y </w:t>
      </w:r>
      <w:r>
        <w:rPr>
          <w:rFonts w:ascii="Futura Lt BT" w:eastAsia="Times New Roman" w:hAnsi="Futura Lt BT" w:cs="Segoe UI"/>
          <w:color w:val="000000" w:themeColor="text1"/>
          <w:sz w:val="22"/>
          <w:szCs w:val="22"/>
          <w:lang w:eastAsia="es-AR"/>
        </w:rPr>
        <w:t>de sus productores.</w:t>
      </w:r>
    </w:p>
    <w:p w14:paraId="163CE4CF" w14:textId="77777777" w:rsidR="00BC085E" w:rsidRPr="002E31AC" w:rsidRDefault="00BC085E" w:rsidP="00BC085E">
      <w:pPr>
        <w:rPr>
          <w:rFonts w:ascii="Futura Lt BT" w:eastAsia="Times New Roman" w:hAnsi="Futura Lt BT" w:cs="Segoe UI"/>
          <w:sz w:val="22"/>
          <w:szCs w:val="22"/>
          <w:lang w:eastAsia="es-AR"/>
        </w:rPr>
      </w:pPr>
      <w:r w:rsidRPr="002E31AC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Los demás filtros actuarán mostrando los presupuestos según ramo, </w:t>
      </w:r>
      <w:proofErr w:type="spellStart"/>
      <w:r w:rsidRPr="002E31AC">
        <w:rPr>
          <w:rFonts w:ascii="Futura Lt BT" w:eastAsia="Times New Roman" w:hAnsi="Futura Lt BT" w:cs="Segoe UI"/>
          <w:sz w:val="22"/>
          <w:szCs w:val="22"/>
          <w:lang w:eastAsia="es-AR"/>
        </w:rPr>
        <w:t>subramo</w:t>
      </w:r>
      <w:proofErr w:type="spellEnd"/>
      <w:r w:rsidRPr="002E31AC">
        <w:rPr>
          <w:rFonts w:ascii="Futura Lt BT" w:eastAsia="Times New Roman" w:hAnsi="Futura Lt BT" w:cs="Segoe UI"/>
          <w:sz w:val="22"/>
          <w:szCs w:val="22"/>
          <w:lang w:eastAsia="es-AR"/>
        </w:rPr>
        <w:t>, póliza a renovar, estado del presupuesto, apellido/razón social, tipo de documento y número de documento.</w:t>
      </w:r>
    </w:p>
    <w:p w14:paraId="39229D03" w14:textId="77777777" w:rsidR="00BC085E" w:rsidRDefault="00BC085E" w:rsidP="00BC085E">
      <w:pPr>
        <w:rPr>
          <w:rFonts w:ascii="Futura Lt BT" w:eastAsia="Times New Roman" w:hAnsi="Futura Lt BT" w:cs="Segoe UI"/>
          <w:sz w:val="22"/>
          <w:szCs w:val="22"/>
          <w:lang w:eastAsia="es-AR"/>
        </w:rPr>
      </w:pPr>
      <w:r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El </w:t>
      </w:r>
      <w:r w:rsidRPr="002E31AC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filtro </w:t>
      </w:r>
      <w:r>
        <w:rPr>
          <w:rFonts w:ascii="Futura Lt BT" w:eastAsia="Times New Roman" w:hAnsi="Futura Lt BT" w:cs="Segoe UI"/>
          <w:sz w:val="22"/>
          <w:szCs w:val="22"/>
          <w:lang w:eastAsia="es-AR"/>
        </w:rPr>
        <w:t>“E</w:t>
      </w:r>
      <w:r w:rsidRPr="002E31AC">
        <w:rPr>
          <w:rFonts w:ascii="Futura Lt BT" w:eastAsia="Times New Roman" w:hAnsi="Futura Lt BT" w:cs="Segoe UI"/>
          <w:sz w:val="22"/>
          <w:szCs w:val="22"/>
          <w:lang w:eastAsia="es-AR"/>
        </w:rPr>
        <w:t>stado</w:t>
      </w:r>
      <w:r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presupuesto”</w:t>
      </w:r>
      <w:r w:rsidRPr="002E31AC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actuará seleccionando uno de los posibles estados del presupuesto, a saber:</w:t>
      </w:r>
      <w:r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generado, aceptado, en gestión, rechazado, no renovable, en autorización, con validaciones críticas.</w:t>
      </w:r>
    </w:p>
    <w:p w14:paraId="097898AB" w14:textId="77777777" w:rsidR="00A04CFD" w:rsidRDefault="00A04CFD" w:rsidP="00836727">
      <w:pPr>
        <w:pStyle w:val="Ttulo2"/>
        <w:rPr>
          <w:rFonts w:ascii="Futura Md BT" w:eastAsia="Times New Roman" w:hAnsi="Futura Md BT" w:cs="Segoe UI"/>
          <w:color w:val="auto"/>
          <w:lang w:eastAsia="es-AR"/>
        </w:rPr>
      </w:pPr>
    </w:p>
    <w:p w14:paraId="19CF6277" w14:textId="52BF2198" w:rsidR="008A10AF" w:rsidRDefault="008A10AF" w:rsidP="00836727">
      <w:pPr>
        <w:pStyle w:val="Ttulo2"/>
        <w:rPr>
          <w:rFonts w:ascii="Futura Md BT" w:eastAsia="Times New Roman" w:hAnsi="Futura Md BT" w:cs="Segoe UI"/>
          <w:color w:val="auto"/>
          <w:lang w:eastAsia="es-AR"/>
        </w:rPr>
      </w:pPr>
      <w:bookmarkStart w:id="5" w:name="_Toc189053966"/>
      <w:r w:rsidRPr="001C56DC">
        <w:rPr>
          <w:rFonts w:ascii="Futura Md BT" w:eastAsia="Times New Roman" w:hAnsi="Futura Md BT" w:cs="Segoe UI"/>
          <w:color w:val="auto"/>
          <w:lang w:eastAsia="es-AR"/>
        </w:rPr>
        <w:t>Columnas del gestor de presupuesto</w:t>
      </w:r>
      <w:bookmarkEnd w:id="5"/>
    </w:p>
    <w:p w14:paraId="52863E7D" w14:textId="77777777" w:rsidR="00497071" w:rsidRPr="00497071" w:rsidRDefault="00497071" w:rsidP="00497071">
      <w:pPr>
        <w:rPr>
          <w:sz w:val="10"/>
          <w:szCs w:val="10"/>
          <w:lang w:eastAsia="es-AR"/>
        </w:rPr>
      </w:pPr>
    </w:p>
    <w:p w14:paraId="0532F5A1" w14:textId="6D9D8AD1" w:rsidR="008A10AF" w:rsidRDefault="00113892" w:rsidP="008A10AF">
      <w:r>
        <w:rPr>
          <w:noProof/>
        </w:rPr>
        <w:drawing>
          <wp:inline distT="0" distB="0" distL="0" distR="0" wp14:anchorId="4FE3545C" wp14:editId="1B0D3BE0">
            <wp:extent cx="5612130" cy="710565"/>
            <wp:effectExtent l="0" t="0" r="7620" b="0"/>
            <wp:docPr id="511187779" name="Imagen 2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187779" name="Imagen 2" descr="Tabla&#10;&#10;Descripción generada automá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E4C51" w14:textId="708AA1D5" w:rsidR="008A10AF" w:rsidRPr="00B66BE7" w:rsidRDefault="007249A3" w:rsidP="009A50EA">
      <w:pPr>
        <w:pStyle w:val="Prrafodelista"/>
        <w:numPr>
          <w:ilvl w:val="0"/>
          <w:numId w:val="1"/>
        </w:numPr>
        <w:contextualSpacing w:val="0"/>
        <w:rPr>
          <w:rFonts w:ascii="Futura Lt BT" w:hAnsi="Futura Lt BT" w:cs="Segoe UI"/>
          <w:sz w:val="22"/>
          <w:szCs w:val="22"/>
          <w:lang w:eastAsia="es-AR"/>
        </w:rPr>
      </w:pPr>
      <w:proofErr w:type="gramStart"/>
      <w:r w:rsidRPr="00B66BE7">
        <w:rPr>
          <w:rFonts w:ascii="Futura Lt BT" w:hAnsi="Futura Lt BT" w:cs="Segoe UI"/>
          <w:sz w:val="22"/>
          <w:szCs w:val="22"/>
          <w:lang w:eastAsia="es-AR"/>
        </w:rPr>
        <w:t>C</w:t>
      </w:r>
      <w:r w:rsidR="008A10AF" w:rsidRPr="00B66BE7">
        <w:rPr>
          <w:rFonts w:ascii="Futura Lt BT" w:hAnsi="Futura Lt BT" w:cs="Segoe UI"/>
          <w:sz w:val="22"/>
          <w:szCs w:val="22"/>
          <w:lang w:eastAsia="es-AR"/>
        </w:rPr>
        <w:t>otización presupuesto</w:t>
      </w:r>
      <w:proofErr w:type="gramEnd"/>
      <w:r w:rsidRPr="00B66BE7">
        <w:rPr>
          <w:rFonts w:ascii="Futura Lt BT" w:hAnsi="Futura Lt BT" w:cs="Segoe UI"/>
          <w:sz w:val="22"/>
          <w:szCs w:val="22"/>
          <w:lang w:eastAsia="es-AR"/>
        </w:rPr>
        <w:t>:</w:t>
      </w:r>
      <w:r w:rsidR="008A10AF" w:rsidRPr="00B66BE7">
        <w:rPr>
          <w:rFonts w:ascii="Futura Lt BT" w:hAnsi="Futura Lt BT" w:cs="Segoe UI"/>
          <w:sz w:val="22"/>
          <w:szCs w:val="22"/>
          <w:lang w:eastAsia="es-AR"/>
        </w:rPr>
        <w:t xml:space="preserve"> </w:t>
      </w:r>
      <w:r w:rsidRPr="00B66BE7">
        <w:rPr>
          <w:rFonts w:ascii="Futura Lt BT" w:hAnsi="Futura Lt BT" w:cs="Segoe UI"/>
          <w:sz w:val="22"/>
          <w:szCs w:val="22"/>
          <w:lang w:eastAsia="es-AR"/>
        </w:rPr>
        <w:t>numero de cotización generado por la Cía.</w:t>
      </w:r>
    </w:p>
    <w:p w14:paraId="5AF27CF1" w14:textId="78363F17" w:rsidR="008A10AF" w:rsidRPr="00712538" w:rsidRDefault="008A10AF" w:rsidP="009A50EA">
      <w:pPr>
        <w:pStyle w:val="Prrafodelista"/>
        <w:numPr>
          <w:ilvl w:val="0"/>
          <w:numId w:val="1"/>
        </w:numPr>
        <w:contextualSpacing w:val="0"/>
        <w:rPr>
          <w:rFonts w:ascii="Futura Lt BT" w:hAnsi="Futura Lt BT" w:cs="Segoe UI"/>
          <w:sz w:val="22"/>
          <w:szCs w:val="22"/>
          <w:lang w:eastAsia="es-AR"/>
        </w:rPr>
      </w:pPr>
      <w:r w:rsidRPr="00712538">
        <w:rPr>
          <w:rFonts w:ascii="Futura Lt BT" w:hAnsi="Futura Lt BT" w:cs="Segoe UI"/>
          <w:sz w:val="22"/>
          <w:szCs w:val="22"/>
          <w:lang w:eastAsia="es-AR"/>
        </w:rPr>
        <w:t>Estado presupuesto</w:t>
      </w:r>
    </w:p>
    <w:p w14:paraId="23B00843" w14:textId="27F740CA" w:rsidR="008A10AF" w:rsidRPr="00712538" w:rsidRDefault="008A10AF" w:rsidP="009A50EA">
      <w:pPr>
        <w:pStyle w:val="Prrafodelista"/>
        <w:numPr>
          <w:ilvl w:val="0"/>
          <w:numId w:val="1"/>
        </w:numPr>
        <w:contextualSpacing w:val="0"/>
        <w:rPr>
          <w:rFonts w:ascii="Futura Lt BT" w:hAnsi="Futura Lt BT" w:cs="Segoe UI"/>
          <w:sz w:val="22"/>
          <w:szCs w:val="22"/>
          <w:lang w:eastAsia="es-AR"/>
        </w:rPr>
      </w:pPr>
      <w:r w:rsidRPr="00712538">
        <w:rPr>
          <w:rFonts w:ascii="Futura Lt BT" w:hAnsi="Futura Lt BT" w:cs="Segoe UI"/>
          <w:sz w:val="22"/>
          <w:szCs w:val="22"/>
          <w:lang w:eastAsia="es-AR"/>
        </w:rPr>
        <w:t xml:space="preserve">Ramo </w:t>
      </w:r>
    </w:p>
    <w:p w14:paraId="3339BC98" w14:textId="36D0E47C" w:rsidR="008A10AF" w:rsidRPr="00712538" w:rsidRDefault="008A10AF" w:rsidP="009A50EA">
      <w:pPr>
        <w:pStyle w:val="Prrafodelista"/>
        <w:numPr>
          <w:ilvl w:val="0"/>
          <w:numId w:val="1"/>
        </w:numPr>
        <w:contextualSpacing w:val="0"/>
        <w:rPr>
          <w:rFonts w:ascii="Futura Lt BT" w:hAnsi="Futura Lt BT" w:cs="Segoe UI"/>
          <w:sz w:val="22"/>
          <w:szCs w:val="22"/>
          <w:lang w:eastAsia="es-AR"/>
        </w:rPr>
      </w:pPr>
      <w:proofErr w:type="spellStart"/>
      <w:r w:rsidRPr="00712538">
        <w:rPr>
          <w:rFonts w:ascii="Futura Lt BT" w:hAnsi="Futura Lt BT" w:cs="Segoe UI"/>
          <w:sz w:val="22"/>
          <w:szCs w:val="22"/>
          <w:lang w:eastAsia="es-AR"/>
        </w:rPr>
        <w:t>Subramo</w:t>
      </w:r>
      <w:proofErr w:type="spellEnd"/>
    </w:p>
    <w:p w14:paraId="4904ED48" w14:textId="237BD861" w:rsidR="008A10AF" w:rsidRPr="00712538" w:rsidRDefault="00491FCB" w:rsidP="009A50EA">
      <w:pPr>
        <w:pStyle w:val="Prrafodelista"/>
        <w:numPr>
          <w:ilvl w:val="0"/>
          <w:numId w:val="1"/>
        </w:numPr>
        <w:contextualSpacing w:val="0"/>
        <w:rPr>
          <w:rFonts w:ascii="Futura Lt BT" w:hAnsi="Futura Lt BT" w:cs="Segoe UI"/>
          <w:sz w:val="22"/>
          <w:szCs w:val="22"/>
          <w:lang w:eastAsia="es-AR"/>
        </w:rPr>
      </w:pPr>
      <w:proofErr w:type="gramStart"/>
      <w:r>
        <w:rPr>
          <w:rFonts w:ascii="Futura Lt BT" w:hAnsi="Futura Lt BT" w:cs="Segoe UI"/>
          <w:sz w:val="22"/>
          <w:szCs w:val="22"/>
          <w:lang w:eastAsia="es-AR"/>
        </w:rPr>
        <w:t>P</w:t>
      </w:r>
      <w:r w:rsidR="008A10AF" w:rsidRPr="00712538">
        <w:rPr>
          <w:rFonts w:ascii="Futura Lt BT" w:hAnsi="Futura Lt BT" w:cs="Segoe UI"/>
          <w:sz w:val="22"/>
          <w:szCs w:val="22"/>
          <w:lang w:eastAsia="es-AR"/>
        </w:rPr>
        <w:t>óliza a renovar</w:t>
      </w:r>
      <w:proofErr w:type="gramEnd"/>
    </w:p>
    <w:p w14:paraId="5D0FC9BB" w14:textId="1EB75D48" w:rsidR="008A10AF" w:rsidRPr="00712538" w:rsidRDefault="00491FCB" w:rsidP="009A50EA">
      <w:pPr>
        <w:pStyle w:val="Prrafodelista"/>
        <w:numPr>
          <w:ilvl w:val="0"/>
          <w:numId w:val="1"/>
        </w:numPr>
        <w:contextualSpacing w:val="0"/>
        <w:rPr>
          <w:rFonts w:ascii="Futura Lt BT" w:hAnsi="Futura Lt BT" w:cs="Segoe UI"/>
          <w:sz w:val="22"/>
          <w:szCs w:val="22"/>
          <w:lang w:eastAsia="es-AR"/>
        </w:rPr>
      </w:pPr>
      <w:proofErr w:type="spellStart"/>
      <w:r>
        <w:rPr>
          <w:rFonts w:ascii="Futura Lt BT" w:hAnsi="Futura Lt BT" w:cs="Segoe UI"/>
          <w:sz w:val="22"/>
          <w:szCs w:val="22"/>
          <w:lang w:eastAsia="es-AR"/>
        </w:rPr>
        <w:t>Items</w:t>
      </w:r>
      <w:proofErr w:type="spellEnd"/>
      <w:r>
        <w:rPr>
          <w:rFonts w:ascii="Futura Lt BT" w:hAnsi="Futura Lt BT" w:cs="Segoe UI"/>
          <w:sz w:val="22"/>
          <w:szCs w:val="22"/>
          <w:lang w:eastAsia="es-AR"/>
        </w:rPr>
        <w:t xml:space="preserve">: </w:t>
      </w:r>
      <w:r w:rsidR="006C64F4">
        <w:rPr>
          <w:rFonts w:ascii="Futura Lt BT" w:hAnsi="Futura Lt BT" w:cs="Segoe UI"/>
          <w:sz w:val="22"/>
          <w:szCs w:val="22"/>
          <w:lang w:eastAsia="es-AR"/>
        </w:rPr>
        <w:t>detalla cantidad de ubicaciones de riesgo</w:t>
      </w:r>
      <w:r w:rsidR="00424262">
        <w:rPr>
          <w:rFonts w:ascii="Futura Lt BT" w:hAnsi="Futura Lt BT" w:cs="Segoe UI"/>
          <w:sz w:val="22"/>
          <w:szCs w:val="22"/>
          <w:lang w:eastAsia="es-AR"/>
        </w:rPr>
        <w:t xml:space="preserve"> y coberturas.</w:t>
      </w:r>
    </w:p>
    <w:p w14:paraId="41BAFE53" w14:textId="42D0C615" w:rsidR="008A10AF" w:rsidRPr="00712538" w:rsidRDefault="008A10AF" w:rsidP="009A50EA">
      <w:pPr>
        <w:pStyle w:val="Prrafodelista"/>
        <w:numPr>
          <w:ilvl w:val="0"/>
          <w:numId w:val="1"/>
        </w:numPr>
        <w:contextualSpacing w:val="0"/>
        <w:rPr>
          <w:rFonts w:ascii="Futura Lt BT" w:hAnsi="Futura Lt BT" w:cs="Segoe UI"/>
          <w:sz w:val="22"/>
          <w:szCs w:val="22"/>
          <w:lang w:eastAsia="es-AR"/>
        </w:rPr>
      </w:pPr>
      <w:r w:rsidRPr="00712538">
        <w:rPr>
          <w:rFonts w:ascii="Futura Lt BT" w:hAnsi="Futura Lt BT" w:cs="Segoe UI"/>
          <w:sz w:val="22"/>
          <w:szCs w:val="22"/>
          <w:lang w:eastAsia="es-AR"/>
        </w:rPr>
        <w:t>Asegurado</w:t>
      </w:r>
    </w:p>
    <w:p w14:paraId="3D3C045E" w14:textId="77777777" w:rsidR="006C64F4" w:rsidRDefault="008A10AF" w:rsidP="009A50EA">
      <w:pPr>
        <w:pStyle w:val="Prrafodelista"/>
        <w:numPr>
          <w:ilvl w:val="0"/>
          <w:numId w:val="1"/>
        </w:numPr>
        <w:contextualSpacing w:val="0"/>
        <w:rPr>
          <w:rFonts w:ascii="Futura Lt BT" w:hAnsi="Futura Lt BT" w:cs="Segoe UI"/>
          <w:sz w:val="22"/>
          <w:szCs w:val="22"/>
          <w:lang w:eastAsia="es-AR"/>
        </w:rPr>
      </w:pPr>
      <w:r w:rsidRPr="00712538">
        <w:rPr>
          <w:rFonts w:ascii="Futura Lt BT" w:hAnsi="Futura Lt BT" w:cs="Segoe UI"/>
          <w:sz w:val="22"/>
          <w:szCs w:val="22"/>
          <w:lang w:eastAsia="es-AR"/>
        </w:rPr>
        <w:lastRenderedPageBreak/>
        <w:t>Documento</w:t>
      </w:r>
    </w:p>
    <w:p w14:paraId="5D67389C" w14:textId="43D6F290" w:rsidR="008A10AF" w:rsidRDefault="006C64F4" w:rsidP="004D0969">
      <w:pPr>
        <w:pStyle w:val="Prrafodelista"/>
        <w:numPr>
          <w:ilvl w:val="0"/>
          <w:numId w:val="1"/>
        </w:numPr>
        <w:contextualSpacing w:val="0"/>
      </w:pPr>
      <w:r w:rsidRPr="006C64F4">
        <w:rPr>
          <w:rFonts w:ascii="Futura Lt BT" w:hAnsi="Futura Lt BT" w:cs="Segoe UI"/>
          <w:sz w:val="22"/>
          <w:szCs w:val="22"/>
          <w:lang w:eastAsia="es-AR"/>
        </w:rPr>
        <w:t>Contrato desde/hasta (vigencia)</w:t>
      </w:r>
    </w:p>
    <w:p w14:paraId="06763441" w14:textId="4CA2600D" w:rsidR="008A10AF" w:rsidRPr="00FB2D7F" w:rsidRDefault="008A10AF" w:rsidP="009A50EA">
      <w:pPr>
        <w:pStyle w:val="Prrafodelista"/>
        <w:numPr>
          <w:ilvl w:val="0"/>
          <w:numId w:val="1"/>
        </w:numPr>
        <w:contextualSpacing w:val="0"/>
        <w:rPr>
          <w:rFonts w:ascii="Futura Lt BT" w:hAnsi="Futura Lt BT" w:cs="Segoe UI"/>
          <w:sz w:val="22"/>
          <w:szCs w:val="22"/>
          <w:lang w:eastAsia="es-AR"/>
        </w:rPr>
      </w:pPr>
      <w:r w:rsidRPr="00FB2D7F">
        <w:rPr>
          <w:rFonts w:ascii="Futura Lt BT" w:hAnsi="Futura Lt BT" w:cs="Segoe UI"/>
          <w:sz w:val="22"/>
          <w:szCs w:val="22"/>
          <w:lang w:eastAsia="es-AR"/>
        </w:rPr>
        <w:t>Premio actual</w:t>
      </w:r>
      <w:r w:rsidR="004703F7">
        <w:rPr>
          <w:rFonts w:ascii="Futura Lt BT" w:hAnsi="Futura Lt BT" w:cs="Segoe UI"/>
          <w:sz w:val="22"/>
          <w:szCs w:val="22"/>
          <w:lang w:eastAsia="es-AR"/>
        </w:rPr>
        <w:t xml:space="preserve">: </w:t>
      </w:r>
      <w:r w:rsidRPr="00FB2D7F">
        <w:rPr>
          <w:rFonts w:ascii="Futura Lt BT" w:hAnsi="Futura Lt BT" w:cs="Segoe UI"/>
          <w:sz w:val="22"/>
          <w:szCs w:val="22"/>
          <w:lang w:eastAsia="es-AR"/>
        </w:rPr>
        <w:t xml:space="preserve">de la póliza </w:t>
      </w:r>
      <w:r w:rsidR="004703F7">
        <w:rPr>
          <w:rFonts w:ascii="Futura Lt BT" w:hAnsi="Futura Lt BT" w:cs="Segoe UI"/>
          <w:sz w:val="22"/>
          <w:szCs w:val="22"/>
          <w:lang w:eastAsia="es-AR"/>
        </w:rPr>
        <w:t>expirante</w:t>
      </w:r>
      <w:r w:rsidRPr="00FB2D7F">
        <w:rPr>
          <w:rFonts w:ascii="Futura Lt BT" w:hAnsi="Futura Lt BT" w:cs="Segoe UI"/>
          <w:sz w:val="22"/>
          <w:szCs w:val="22"/>
          <w:lang w:eastAsia="es-AR"/>
        </w:rPr>
        <w:t>.</w:t>
      </w:r>
    </w:p>
    <w:p w14:paraId="7FBF626C" w14:textId="21AD67F7" w:rsidR="008A10AF" w:rsidRPr="00FB2D7F" w:rsidRDefault="008A10AF" w:rsidP="009A50EA">
      <w:pPr>
        <w:pStyle w:val="Prrafodelista"/>
        <w:numPr>
          <w:ilvl w:val="0"/>
          <w:numId w:val="1"/>
        </w:numPr>
        <w:contextualSpacing w:val="0"/>
        <w:rPr>
          <w:rFonts w:ascii="Futura Lt BT" w:hAnsi="Futura Lt BT" w:cs="Segoe UI"/>
          <w:sz w:val="22"/>
          <w:szCs w:val="22"/>
          <w:lang w:eastAsia="es-AR"/>
        </w:rPr>
      </w:pPr>
      <w:r w:rsidRPr="00FB2D7F">
        <w:rPr>
          <w:rFonts w:ascii="Futura Lt BT" w:hAnsi="Futura Lt BT" w:cs="Segoe UI"/>
          <w:sz w:val="22"/>
          <w:szCs w:val="22"/>
          <w:lang w:eastAsia="es-AR"/>
        </w:rPr>
        <w:t>Premio presupuesto</w:t>
      </w:r>
      <w:r w:rsidR="004703F7">
        <w:rPr>
          <w:rFonts w:ascii="Futura Lt BT" w:hAnsi="Futura Lt BT" w:cs="Segoe UI"/>
          <w:sz w:val="22"/>
          <w:szCs w:val="22"/>
          <w:lang w:eastAsia="es-AR"/>
        </w:rPr>
        <w:t>: de la póliza a renovar.</w:t>
      </w:r>
    </w:p>
    <w:p w14:paraId="58259924" w14:textId="19A89353" w:rsidR="00B66BE7" w:rsidRPr="00732E62" w:rsidRDefault="008A10AF" w:rsidP="00732E62">
      <w:pPr>
        <w:pStyle w:val="Prrafodelista"/>
        <w:numPr>
          <w:ilvl w:val="0"/>
          <w:numId w:val="1"/>
        </w:numPr>
        <w:contextualSpacing w:val="0"/>
        <w:rPr>
          <w:rFonts w:ascii="Futura Lt BT" w:hAnsi="Futura Lt BT" w:cs="Segoe UI"/>
          <w:sz w:val="22"/>
          <w:szCs w:val="22"/>
          <w:lang w:eastAsia="es-AR"/>
        </w:rPr>
      </w:pPr>
      <w:r w:rsidRPr="00FB2D7F">
        <w:rPr>
          <w:rFonts w:ascii="Futura Lt BT" w:hAnsi="Futura Lt BT" w:cs="Segoe UI"/>
          <w:sz w:val="22"/>
          <w:szCs w:val="22"/>
          <w:lang w:eastAsia="es-AR"/>
        </w:rPr>
        <w:t>Variación</w:t>
      </w:r>
      <w:r w:rsidR="004703F7">
        <w:rPr>
          <w:rFonts w:ascii="Futura Lt BT" w:hAnsi="Futura Lt BT" w:cs="Segoe UI"/>
          <w:sz w:val="22"/>
          <w:szCs w:val="22"/>
          <w:lang w:eastAsia="es-AR"/>
        </w:rPr>
        <w:t>:</w:t>
      </w:r>
      <w:r w:rsidRPr="00FB2D7F">
        <w:rPr>
          <w:rFonts w:ascii="Futura Lt BT" w:hAnsi="Futura Lt BT" w:cs="Segoe UI"/>
          <w:sz w:val="22"/>
          <w:szCs w:val="22"/>
          <w:lang w:eastAsia="es-AR"/>
        </w:rPr>
        <w:t xml:space="preserve"> </w:t>
      </w:r>
      <w:r w:rsidR="00A4053F">
        <w:rPr>
          <w:rFonts w:ascii="Futura Lt BT" w:hAnsi="Futura Lt BT" w:cs="Segoe UI"/>
          <w:sz w:val="22"/>
          <w:szCs w:val="22"/>
          <w:lang w:eastAsia="es-AR"/>
        </w:rPr>
        <w:t xml:space="preserve">diferencia </w:t>
      </w:r>
      <w:r w:rsidRPr="00FB2D7F">
        <w:rPr>
          <w:rFonts w:ascii="Futura Lt BT" w:hAnsi="Futura Lt BT" w:cs="Segoe UI"/>
          <w:sz w:val="22"/>
          <w:szCs w:val="22"/>
          <w:lang w:eastAsia="es-AR"/>
        </w:rPr>
        <w:t>entre premio</w:t>
      </w:r>
      <w:r w:rsidR="00A4053F">
        <w:rPr>
          <w:rFonts w:ascii="Futura Lt BT" w:hAnsi="Futura Lt BT" w:cs="Segoe UI"/>
          <w:sz w:val="22"/>
          <w:szCs w:val="22"/>
          <w:lang w:eastAsia="es-AR"/>
        </w:rPr>
        <w:t xml:space="preserve"> póliza expirante</w:t>
      </w:r>
      <w:r w:rsidRPr="00FB2D7F">
        <w:rPr>
          <w:rFonts w:ascii="Futura Lt BT" w:hAnsi="Futura Lt BT" w:cs="Segoe UI"/>
          <w:sz w:val="22"/>
          <w:szCs w:val="22"/>
          <w:lang w:eastAsia="es-AR"/>
        </w:rPr>
        <w:t xml:space="preserve"> y</w:t>
      </w:r>
      <w:r w:rsidR="00A4053F">
        <w:rPr>
          <w:rFonts w:ascii="Futura Lt BT" w:hAnsi="Futura Lt BT" w:cs="Segoe UI"/>
          <w:sz w:val="22"/>
          <w:szCs w:val="22"/>
          <w:lang w:eastAsia="es-AR"/>
        </w:rPr>
        <w:t xml:space="preserve"> </w:t>
      </w:r>
      <w:r w:rsidRPr="00FB2D7F">
        <w:rPr>
          <w:rFonts w:ascii="Futura Lt BT" w:hAnsi="Futura Lt BT" w:cs="Segoe UI"/>
          <w:sz w:val="22"/>
          <w:szCs w:val="22"/>
          <w:lang w:eastAsia="es-AR"/>
        </w:rPr>
        <w:t>presupuest</w:t>
      </w:r>
      <w:r w:rsidR="00A4053F">
        <w:rPr>
          <w:rFonts w:ascii="Futura Lt BT" w:hAnsi="Futura Lt BT" w:cs="Segoe UI"/>
          <w:sz w:val="22"/>
          <w:szCs w:val="22"/>
          <w:lang w:eastAsia="es-AR"/>
        </w:rPr>
        <w:t>o de renovación.</w:t>
      </w:r>
    </w:p>
    <w:p w14:paraId="00FEF77A" w14:textId="014F3EB7" w:rsidR="008A10AF" w:rsidRPr="00FB2D7F" w:rsidRDefault="00B66BE7" w:rsidP="009A50EA">
      <w:pPr>
        <w:pStyle w:val="Prrafodelista"/>
        <w:numPr>
          <w:ilvl w:val="0"/>
          <w:numId w:val="1"/>
        </w:numPr>
        <w:contextualSpacing w:val="0"/>
        <w:rPr>
          <w:rFonts w:ascii="Futura Lt BT" w:hAnsi="Futura Lt BT" w:cs="Segoe UI"/>
          <w:sz w:val="22"/>
          <w:szCs w:val="22"/>
          <w:lang w:eastAsia="es-AR"/>
        </w:rPr>
      </w:pPr>
      <w:r>
        <w:rPr>
          <w:rFonts w:ascii="Futura Lt BT" w:hAnsi="Futura Lt BT" w:cs="Segoe UI"/>
          <w:sz w:val="22"/>
          <w:szCs w:val="22"/>
          <w:lang w:eastAsia="es-AR"/>
        </w:rPr>
        <w:t>P</w:t>
      </w:r>
      <w:r w:rsidR="008A10AF" w:rsidRPr="00FB2D7F">
        <w:rPr>
          <w:rFonts w:ascii="Futura Lt BT" w:hAnsi="Futura Lt BT" w:cs="Segoe UI"/>
          <w:sz w:val="22"/>
          <w:szCs w:val="22"/>
          <w:lang w:eastAsia="es-AR"/>
        </w:rPr>
        <w:t>lan de cuotas</w:t>
      </w:r>
    </w:p>
    <w:p w14:paraId="5068A137" w14:textId="683DD940" w:rsidR="008A10AF" w:rsidRPr="00FB2D7F" w:rsidRDefault="008A10AF" w:rsidP="009A50EA">
      <w:pPr>
        <w:pStyle w:val="Prrafodelista"/>
        <w:numPr>
          <w:ilvl w:val="0"/>
          <w:numId w:val="1"/>
        </w:numPr>
        <w:contextualSpacing w:val="0"/>
        <w:rPr>
          <w:rFonts w:ascii="Futura Lt BT" w:hAnsi="Futura Lt BT" w:cs="Segoe UI"/>
          <w:sz w:val="22"/>
          <w:szCs w:val="22"/>
          <w:lang w:eastAsia="es-AR"/>
        </w:rPr>
      </w:pPr>
      <w:r w:rsidRPr="00FB2D7F">
        <w:rPr>
          <w:rFonts w:ascii="Futura Lt BT" w:hAnsi="Futura Lt BT" w:cs="Segoe UI"/>
          <w:sz w:val="22"/>
          <w:szCs w:val="22"/>
          <w:lang w:eastAsia="es-AR"/>
        </w:rPr>
        <w:t>Productor</w:t>
      </w:r>
    </w:p>
    <w:p w14:paraId="5C9F25A0" w14:textId="659FAEDF" w:rsidR="00FB2D7F" w:rsidRPr="00497071" w:rsidRDefault="00A4053F" w:rsidP="009A50EA">
      <w:pPr>
        <w:pStyle w:val="Prrafodelista"/>
        <w:numPr>
          <w:ilvl w:val="0"/>
          <w:numId w:val="1"/>
        </w:numPr>
        <w:contextualSpacing w:val="0"/>
        <w:rPr>
          <w:rFonts w:ascii="Futura Lt BT" w:hAnsi="Futura Lt BT" w:cs="Segoe UI"/>
          <w:sz w:val="22"/>
          <w:szCs w:val="22"/>
          <w:lang w:eastAsia="es-AR"/>
        </w:rPr>
      </w:pPr>
      <w:r>
        <w:rPr>
          <w:rFonts w:ascii="Futura Lt BT" w:hAnsi="Futura Lt BT" w:cs="Segoe UI"/>
          <w:sz w:val="22"/>
          <w:szCs w:val="22"/>
          <w:lang w:eastAsia="es-AR"/>
        </w:rPr>
        <w:t>Solicitud</w:t>
      </w:r>
    </w:p>
    <w:p w14:paraId="3B6AA086" w14:textId="77777777" w:rsidR="00424262" w:rsidRDefault="00424262" w:rsidP="00836727">
      <w:pPr>
        <w:pStyle w:val="Ttulo2"/>
        <w:rPr>
          <w:rFonts w:ascii="Futura Md BT" w:eastAsia="Times New Roman" w:hAnsi="Futura Md BT" w:cs="Segoe UI"/>
          <w:color w:val="auto"/>
          <w:lang w:eastAsia="es-AR"/>
        </w:rPr>
      </w:pPr>
    </w:p>
    <w:p w14:paraId="44697E3A" w14:textId="137A3849" w:rsidR="008A10AF" w:rsidRDefault="00BC085E" w:rsidP="00836727">
      <w:pPr>
        <w:pStyle w:val="Ttulo2"/>
        <w:rPr>
          <w:rFonts w:ascii="Futura Md BT" w:eastAsia="Times New Roman" w:hAnsi="Futura Md BT" w:cs="Segoe UI"/>
          <w:color w:val="auto"/>
          <w:lang w:eastAsia="es-AR"/>
        </w:rPr>
      </w:pPr>
      <w:bookmarkStart w:id="6" w:name="_Toc189053967"/>
      <w:r>
        <w:rPr>
          <w:rFonts w:ascii="Futura Md BT" w:eastAsia="Times New Roman" w:hAnsi="Futura Md BT" w:cs="Segoe UI"/>
          <w:color w:val="auto"/>
          <w:lang w:eastAsia="es-AR"/>
        </w:rPr>
        <w:t xml:space="preserve">Estados y acciones </w:t>
      </w:r>
      <w:r w:rsidR="008A10AF" w:rsidRPr="001C56DC">
        <w:rPr>
          <w:rFonts w:ascii="Futura Md BT" w:eastAsia="Times New Roman" w:hAnsi="Futura Md BT" w:cs="Segoe UI"/>
          <w:color w:val="auto"/>
          <w:lang w:eastAsia="es-AR"/>
        </w:rPr>
        <w:t>de un presupuesto</w:t>
      </w:r>
      <w:bookmarkEnd w:id="6"/>
    </w:p>
    <w:p w14:paraId="35DCD2C8" w14:textId="77777777" w:rsidR="00497071" w:rsidRPr="00497071" w:rsidRDefault="00497071" w:rsidP="00497071">
      <w:pPr>
        <w:rPr>
          <w:sz w:val="10"/>
          <w:szCs w:val="10"/>
          <w:lang w:eastAsia="es-AR"/>
        </w:rPr>
      </w:pPr>
    </w:p>
    <w:p w14:paraId="731FFC01" w14:textId="1241715A" w:rsidR="008A10AF" w:rsidRDefault="0012719F" w:rsidP="0012719F">
      <w:pPr>
        <w:pStyle w:val="Ttulo2"/>
        <w:rPr>
          <w:rFonts w:ascii="Futura Md BT" w:eastAsia="Times New Roman" w:hAnsi="Futura Md BT" w:cs="Segoe UI"/>
          <w:color w:val="auto"/>
          <w:lang w:eastAsia="es-AR"/>
        </w:rPr>
      </w:pPr>
      <w:bookmarkStart w:id="7" w:name="_Toc189053968"/>
      <w:r w:rsidRPr="0012719F">
        <w:rPr>
          <w:rFonts w:ascii="Futura Md BT" w:eastAsia="Times New Roman" w:hAnsi="Futura Md BT" w:cs="Segoe UI"/>
          <w:color w:val="auto"/>
          <w:lang w:eastAsia="es-AR"/>
        </w:rPr>
        <w:t>Estados</w:t>
      </w:r>
      <w:bookmarkEnd w:id="7"/>
    </w:p>
    <w:p w14:paraId="4DB84922" w14:textId="77777777" w:rsidR="0012719F" w:rsidRPr="0012719F" w:rsidRDefault="0012719F" w:rsidP="0012719F">
      <w:pPr>
        <w:rPr>
          <w:lang w:eastAsia="es-AR"/>
        </w:rPr>
      </w:pPr>
    </w:p>
    <w:p w14:paraId="464F4302" w14:textId="018EF762" w:rsidR="00DA0E35" w:rsidRPr="00FF12F0" w:rsidRDefault="00DA0E35" w:rsidP="00FF12F0">
      <w:pPr>
        <w:pStyle w:val="Prrafodelista"/>
        <w:numPr>
          <w:ilvl w:val="0"/>
          <w:numId w:val="11"/>
        </w:numPr>
        <w:rPr>
          <w:rFonts w:ascii="Futura Lt BT" w:hAnsi="Futura Lt BT" w:cs="Segoe UI"/>
          <w:sz w:val="22"/>
          <w:szCs w:val="22"/>
          <w:highlight w:val="lightGray"/>
          <w:lang w:eastAsia="es-AR"/>
        </w:rPr>
      </w:pPr>
      <w:r w:rsidRPr="00FF12F0">
        <w:rPr>
          <w:rFonts w:ascii="Futura Lt BT" w:hAnsi="Futura Lt BT" w:cs="Segoe UI"/>
          <w:b/>
          <w:bCs/>
          <w:sz w:val="22"/>
          <w:szCs w:val="22"/>
          <w:lang w:eastAsia="es-AR"/>
        </w:rPr>
        <w:t>Generado</w:t>
      </w:r>
      <w:r w:rsidRPr="00FF12F0">
        <w:rPr>
          <w:rFonts w:ascii="Futura Lt BT" w:hAnsi="Futura Lt BT" w:cs="Segoe UI"/>
          <w:sz w:val="22"/>
          <w:szCs w:val="22"/>
          <w:lang w:eastAsia="es-AR"/>
        </w:rPr>
        <w:t>: El mismo se generará con las pautas de suscripción establecidas previamente para cada intermediario. Las pautas generales son: 50% de aumento de sumas en pólizas semestrales y 100% de aumento de sumas en pólizas anuales. En caso de contar con un acuerdo diferente se verán reflejados los porcentajes de aumentos acordados.</w:t>
      </w:r>
      <w:r w:rsidRPr="00FF12F0">
        <w:rPr>
          <w:rFonts w:ascii="Futura Lt BT" w:hAnsi="Futura Lt BT" w:cs="Segoe UI"/>
          <w:sz w:val="22"/>
          <w:szCs w:val="22"/>
          <w:lang w:eastAsia="es-AR"/>
        </w:rPr>
        <w:tab/>
      </w:r>
    </w:p>
    <w:p w14:paraId="69CA898D" w14:textId="0F9309E9" w:rsidR="00DA0E35" w:rsidRPr="00190C32" w:rsidRDefault="00DA0E35" w:rsidP="00DA0E35">
      <w:pPr>
        <w:pStyle w:val="Prrafodelista"/>
        <w:numPr>
          <w:ilvl w:val="0"/>
          <w:numId w:val="1"/>
        </w:numPr>
        <w:contextualSpacing w:val="0"/>
        <w:rPr>
          <w:rFonts w:ascii="Futura Lt BT" w:hAnsi="Futura Lt BT" w:cs="Segoe UI"/>
          <w:sz w:val="22"/>
          <w:szCs w:val="22"/>
          <w:lang w:eastAsia="es-AR"/>
        </w:rPr>
      </w:pPr>
      <w:r w:rsidRPr="00190C32">
        <w:rPr>
          <w:rFonts w:ascii="Futura Lt BT" w:hAnsi="Futura Lt BT" w:cs="Segoe UI"/>
          <w:b/>
          <w:bCs/>
          <w:sz w:val="22"/>
          <w:szCs w:val="22"/>
          <w:lang w:eastAsia="es-AR"/>
        </w:rPr>
        <w:t>Aceptado</w:t>
      </w:r>
      <w:r w:rsidR="00B66BE7">
        <w:rPr>
          <w:rFonts w:ascii="Futura Lt BT" w:hAnsi="Futura Lt BT" w:cs="Segoe UI"/>
          <w:b/>
          <w:bCs/>
          <w:sz w:val="22"/>
          <w:szCs w:val="22"/>
          <w:lang w:eastAsia="es-AR"/>
        </w:rPr>
        <w:t>:</w:t>
      </w:r>
      <w:r w:rsidRPr="00190C32">
        <w:rPr>
          <w:rFonts w:ascii="Futura Lt BT" w:hAnsi="Futura Lt BT" w:cs="Segoe UI"/>
          <w:sz w:val="22"/>
          <w:szCs w:val="22"/>
          <w:lang w:eastAsia="es-AR"/>
        </w:rPr>
        <w:t xml:space="preserve"> es el estado en el cual el productor está de acuerdo con el mismo y lo acepta</w:t>
      </w:r>
      <w:r>
        <w:rPr>
          <w:rFonts w:ascii="Futura Lt BT" w:hAnsi="Futura Lt BT" w:cs="Segoe UI"/>
          <w:sz w:val="22"/>
          <w:szCs w:val="22"/>
          <w:lang w:eastAsia="es-AR"/>
        </w:rPr>
        <w:t>,</w:t>
      </w:r>
      <w:r w:rsidRPr="00190C32">
        <w:rPr>
          <w:rFonts w:ascii="Futura Lt BT" w:hAnsi="Futura Lt BT" w:cs="Segoe UI"/>
          <w:sz w:val="22"/>
          <w:szCs w:val="22"/>
          <w:lang w:eastAsia="es-AR"/>
        </w:rPr>
        <w:t xml:space="preserve"> dejándolo preparado para que la compañía lo emita.</w:t>
      </w:r>
    </w:p>
    <w:p w14:paraId="2956FB7E" w14:textId="71D80512" w:rsidR="00B66BE7" w:rsidRPr="00B66BE7" w:rsidRDefault="00DA0E35" w:rsidP="00B66BE7">
      <w:pPr>
        <w:pStyle w:val="Prrafodelista"/>
        <w:numPr>
          <w:ilvl w:val="0"/>
          <w:numId w:val="1"/>
        </w:numPr>
        <w:contextualSpacing w:val="0"/>
        <w:rPr>
          <w:rFonts w:ascii="Futura Lt BT" w:hAnsi="Futura Lt BT" w:cs="Segoe UI"/>
          <w:sz w:val="22"/>
          <w:szCs w:val="22"/>
          <w:lang w:eastAsia="es-AR"/>
        </w:rPr>
      </w:pPr>
      <w:r w:rsidRPr="00190C32">
        <w:rPr>
          <w:rFonts w:ascii="Futura Lt BT" w:hAnsi="Futura Lt BT" w:cs="Segoe UI"/>
          <w:b/>
          <w:bCs/>
          <w:sz w:val="22"/>
          <w:szCs w:val="22"/>
          <w:lang w:eastAsia="es-AR"/>
        </w:rPr>
        <w:t>Rechazado</w:t>
      </w:r>
      <w:r w:rsidR="00B66BE7">
        <w:rPr>
          <w:rFonts w:ascii="Futura Lt BT" w:hAnsi="Futura Lt BT" w:cs="Segoe UI"/>
          <w:b/>
          <w:bCs/>
          <w:sz w:val="22"/>
          <w:szCs w:val="22"/>
          <w:lang w:eastAsia="es-AR"/>
        </w:rPr>
        <w:t>:</w:t>
      </w:r>
      <w:r w:rsidRPr="00190C32">
        <w:rPr>
          <w:rFonts w:ascii="Futura Lt BT" w:hAnsi="Futura Lt BT" w:cs="Segoe UI"/>
          <w:sz w:val="22"/>
          <w:szCs w:val="22"/>
          <w:lang w:eastAsia="es-AR"/>
        </w:rPr>
        <w:t xml:space="preserve"> </w:t>
      </w:r>
      <w:r w:rsidRPr="00B66BE7">
        <w:rPr>
          <w:rFonts w:ascii="Futura Lt BT" w:hAnsi="Futura Lt BT" w:cs="Segoe UI"/>
          <w:sz w:val="22"/>
          <w:szCs w:val="22"/>
          <w:lang w:eastAsia="es-AR"/>
        </w:rPr>
        <w:t>es cuando el productor decide no renovar la póliza. Deberá completar campo de observaciones con el motivo del rechazo.</w:t>
      </w:r>
      <w:r>
        <w:rPr>
          <w:rFonts w:ascii="Futura Lt BT" w:hAnsi="Futura Lt BT" w:cs="Segoe UI"/>
          <w:sz w:val="22"/>
          <w:szCs w:val="22"/>
          <w:lang w:eastAsia="es-AR"/>
        </w:rPr>
        <w:t xml:space="preserve"> </w:t>
      </w:r>
      <w:r w:rsidRPr="00B66BE7">
        <w:rPr>
          <w:rFonts w:ascii="Futura Lt BT" w:hAnsi="Futura Lt BT" w:cs="Segoe UI"/>
          <w:sz w:val="22"/>
          <w:szCs w:val="22"/>
          <w:lang w:eastAsia="es-AR"/>
        </w:rPr>
        <w:t>Puede ocurrir por dos razones:</w:t>
      </w:r>
    </w:p>
    <w:p w14:paraId="68BE859A" w14:textId="77777777" w:rsidR="009150D1" w:rsidRDefault="00DA0E35" w:rsidP="009150D1">
      <w:pPr>
        <w:pStyle w:val="Prrafodelista"/>
        <w:numPr>
          <w:ilvl w:val="1"/>
          <w:numId w:val="1"/>
        </w:numPr>
        <w:rPr>
          <w:rFonts w:ascii="Futura Lt BT" w:hAnsi="Futura Lt BT" w:cs="Segoe UI"/>
          <w:sz w:val="22"/>
          <w:szCs w:val="22"/>
          <w:lang w:eastAsia="es-AR"/>
        </w:rPr>
      </w:pPr>
      <w:r w:rsidRPr="009150D1">
        <w:rPr>
          <w:rFonts w:ascii="Futura Lt BT" w:hAnsi="Futura Lt BT" w:cs="Segoe UI"/>
          <w:sz w:val="22"/>
          <w:szCs w:val="22"/>
          <w:lang w:eastAsia="es-AR"/>
        </w:rPr>
        <w:t>Póliza con deuda</w:t>
      </w:r>
    </w:p>
    <w:p w14:paraId="599850D6" w14:textId="77777777" w:rsidR="00FF12F0" w:rsidRDefault="00FF12F0" w:rsidP="00FF12F0">
      <w:pPr>
        <w:pStyle w:val="Prrafodelista"/>
        <w:ind w:left="1440"/>
        <w:rPr>
          <w:rFonts w:ascii="Futura Lt BT" w:hAnsi="Futura Lt BT" w:cs="Segoe UI"/>
          <w:sz w:val="22"/>
          <w:szCs w:val="22"/>
          <w:lang w:eastAsia="es-AR"/>
        </w:rPr>
      </w:pPr>
    </w:p>
    <w:p w14:paraId="2E50C41E" w14:textId="47C13197" w:rsidR="00DA0E35" w:rsidRDefault="00DA0E35" w:rsidP="009150D1">
      <w:pPr>
        <w:pStyle w:val="Prrafodelista"/>
        <w:numPr>
          <w:ilvl w:val="1"/>
          <w:numId w:val="1"/>
        </w:numPr>
        <w:rPr>
          <w:rFonts w:ascii="Futura Lt BT" w:hAnsi="Futura Lt BT" w:cs="Segoe UI"/>
          <w:sz w:val="22"/>
          <w:szCs w:val="22"/>
          <w:lang w:eastAsia="es-AR"/>
        </w:rPr>
      </w:pPr>
      <w:r w:rsidRPr="009150D1">
        <w:rPr>
          <w:rFonts w:ascii="Futura Lt BT" w:hAnsi="Futura Lt BT" w:cs="Segoe UI"/>
          <w:sz w:val="22"/>
          <w:szCs w:val="22"/>
          <w:lang w:eastAsia="es-AR"/>
        </w:rPr>
        <w:t>Póliza no renovable por intensidad/ frecuencia siniestral</w:t>
      </w:r>
    </w:p>
    <w:p w14:paraId="7F501E63" w14:textId="77777777" w:rsidR="009150D1" w:rsidRPr="009150D1" w:rsidRDefault="009150D1" w:rsidP="009150D1">
      <w:pPr>
        <w:pStyle w:val="Prrafodelista"/>
        <w:ind w:left="1440"/>
        <w:rPr>
          <w:rFonts w:ascii="Futura Lt BT" w:hAnsi="Futura Lt BT" w:cs="Segoe UI"/>
          <w:sz w:val="22"/>
          <w:szCs w:val="22"/>
          <w:lang w:eastAsia="es-AR"/>
        </w:rPr>
      </w:pPr>
    </w:p>
    <w:p w14:paraId="6B808159" w14:textId="75B6F253" w:rsidR="00DA0E35" w:rsidRDefault="00DA0E35" w:rsidP="00DA0E35">
      <w:pPr>
        <w:pStyle w:val="Prrafodelista"/>
        <w:numPr>
          <w:ilvl w:val="0"/>
          <w:numId w:val="1"/>
        </w:numPr>
        <w:contextualSpacing w:val="0"/>
        <w:rPr>
          <w:rFonts w:ascii="Futura Lt BT" w:hAnsi="Futura Lt BT" w:cs="Segoe UI"/>
          <w:sz w:val="22"/>
          <w:szCs w:val="22"/>
          <w:lang w:eastAsia="es-AR"/>
        </w:rPr>
      </w:pPr>
      <w:r w:rsidRPr="00E35105">
        <w:rPr>
          <w:rFonts w:ascii="Futura Lt BT" w:hAnsi="Futura Lt BT" w:cs="Segoe UI"/>
          <w:b/>
          <w:bCs/>
          <w:sz w:val="22"/>
          <w:szCs w:val="22"/>
          <w:lang w:eastAsia="es-AR"/>
        </w:rPr>
        <w:t>En autorización</w:t>
      </w:r>
      <w:bookmarkStart w:id="8" w:name="_Hlk188628824"/>
      <w:r w:rsidR="009150D1">
        <w:rPr>
          <w:rFonts w:ascii="Futura Lt BT" w:hAnsi="Futura Lt BT" w:cs="Segoe UI"/>
          <w:sz w:val="22"/>
          <w:szCs w:val="22"/>
          <w:lang w:eastAsia="es-AR"/>
        </w:rPr>
        <w:t xml:space="preserve">: </w:t>
      </w:r>
      <w:r w:rsidRPr="009150D1">
        <w:rPr>
          <w:rFonts w:ascii="Futura Lt BT" w:hAnsi="Futura Lt BT" w:cs="Segoe UI"/>
          <w:sz w:val="22"/>
          <w:szCs w:val="22"/>
          <w:lang w:eastAsia="es-AR"/>
        </w:rPr>
        <w:t xml:space="preserve">Se habilitará en una </w:t>
      </w:r>
      <w:r w:rsidR="009150D1" w:rsidRPr="009150D1">
        <w:rPr>
          <w:rFonts w:ascii="Futura Lt BT" w:hAnsi="Futura Lt BT" w:cs="Segoe UI"/>
          <w:sz w:val="22"/>
          <w:szCs w:val="22"/>
          <w:lang w:eastAsia="es-AR"/>
        </w:rPr>
        <w:t>próxima</w:t>
      </w:r>
      <w:r w:rsidRPr="009150D1">
        <w:rPr>
          <w:rFonts w:ascii="Futura Lt BT" w:hAnsi="Futura Lt BT" w:cs="Segoe UI"/>
          <w:sz w:val="22"/>
          <w:szCs w:val="22"/>
          <w:lang w:eastAsia="es-AR"/>
        </w:rPr>
        <w:t xml:space="preserve"> etapa.</w:t>
      </w:r>
      <w:r>
        <w:rPr>
          <w:rFonts w:ascii="Futura Lt BT" w:hAnsi="Futura Lt BT" w:cs="Segoe UI"/>
          <w:sz w:val="22"/>
          <w:szCs w:val="22"/>
          <w:lang w:eastAsia="es-AR"/>
        </w:rPr>
        <w:t xml:space="preserve"> </w:t>
      </w:r>
    </w:p>
    <w:bookmarkEnd w:id="8"/>
    <w:p w14:paraId="4420C436" w14:textId="271ED8DD" w:rsidR="00DA0E35" w:rsidRPr="009150D1" w:rsidRDefault="00DA0E35" w:rsidP="009150D1">
      <w:pPr>
        <w:pStyle w:val="Prrafodelista"/>
        <w:numPr>
          <w:ilvl w:val="0"/>
          <w:numId w:val="1"/>
        </w:numPr>
        <w:contextualSpacing w:val="0"/>
        <w:rPr>
          <w:rFonts w:ascii="Futura Lt BT" w:hAnsi="Futura Lt BT" w:cs="Segoe UI"/>
          <w:sz w:val="22"/>
          <w:szCs w:val="22"/>
          <w:lang w:eastAsia="es-AR"/>
        </w:rPr>
      </w:pPr>
      <w:r w:rsidRPr="009150D1">
        <w:rPr>
          <w:rFonts w:ascii="Futura Lt BT" w:hAnsi="Futura Lt BT" w:cs="Segoe UI"/>
          <w:b/>
          <w:bCs/>
          <w:sz w:val="22"/>
          <w:szCs w:val="22"/>
          <w:lang w:eastAsia="es-AR"/>
        </w:rPr>
        <w:t>Con validaciones críticas</w:t>
      </w:r>
      <w:r w:rsidR="009150D1" w:rsidRPr="009150D1">
        <w:rPr>
          <w:rFonts w:ascii="Futura Lt BT" w:hAnsi="Futura Lt BT" w:cs="Segoe UI"/>
          <w:b/>
          <w:bCs/>
          <w:sz w:val="22"/>
          <w:szCs w:val="22"/>
          <w:lang w:eastAsia="es-AR"/>
        </w:rPr>
        <w:t xml:space="preserve">: </w:t>
      </w:r>
      <w:r w:rsidR="009150D1" w:rsidRPr="009150D1">
        <w:rPr>
          <w:rFonts w:ascii="Futura Lt BT" w:hAnsi="Futura Lt BT" w:cs="Segoe UI"/>
          <w:sz w:val="22"/>
          <w:szCs w:val="22"/>
          <w:lang w:eastAsia="es-AR"/>
        </w:rPr>
        <w:t>n</w:t>
      </w:r>
      <w:r w:rsidRPr="009150D1">
        <w:rPr>
          <w:rFonts w:ascii="Futura Lt BT" w:eastAsia="Times New Roman" w:hAnsi="Futura Lt BT" w:cs="Segoe UI"/>
          <w:sz w:val="22"/>
          <w:szCs w:val="22"/>
          <w:lang w:eastAsia="es-AR"/>
        </w:rPr>
        <w:t>o genera presupuesto de renovación y se aplica a situaciones que por validaciones especificas deben ser revisadas por nuestro departamento de suscripción. Luego de ser revisada se pasará a estado "Generada" para que sea</w:t>
      </w:r>
      <w:r w:rsidR="009150D1" w:rsidRPr="009150D1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</w:t>
      </w:r>
      <w:r w:rsidRPr="009150D1">
        <w:rPr>
          <w:rFonts w:ascii="Futura Lt BT" w:eastAsia="Times New Roman" w:hAnsi="Futura Lt BT" w:cs="Segoe UI"/>
          <w:sz w:val="22"/>
          <w:szCs w:val="22"/>
          <w:lang w:eastAsia="es-AR"/>
        </w:rPr>
        <w:t>trabajada por el PAS.</w:t>
      </w:r>
      <w:r w:rsidRPr="009150D1">
        <w:rPr>
          <w:rFonts w:ascii="Futura Lt BT" w:eastAsia="Times New Roman" w:hAnsi="Futura Lt BT" w:cs="Segoe UI"/>
          <w:sz w:val="22"/>
          <w:szCs w:val="22"/>
          <w:lang w:eastAsia="es-AR"/>
        </w:rPr>
        <w:tab/>
      </w:r>
    </w:p>
    <w:p w14:paraId="505BAE32" w14:textId="2FD7A8F5" w:rsidR="00DA0E35" w:rsidRPr="009150D1" w:rsidRDefault="00DA0E35" w:rsidP="009150D1">
      <w:pPr>
        <w:pStyle w:val="Default"/>
        <w:numPr>
          <w:ilvl w:val="0"/>
          <w:numId w:val="1"/>
        </w:numPr>
        <w:rPr>
          <w:rFonts w:ascii="Futura Lt BT" w:hAnsi="Futura Lt BT" w:cs="Segoe UI"/>
          <w:color w:val="auto"/>
          <w:sz w:val="22"/>
          <w:szCs w:val="22"/>
          <w:lang w:eastAsia="es-AR"/>
        </w:rPr>
      </w:pPr>
      <w:r w:rsidRPr="002E31AC">
        <w:rPr>
          <w:rFonts w:ascii="Futura Lt BT" w:hAnsi="Futura Lt BT" w:cs="Segoe UI"/>
          <w:b/>
          <w:bCs/>
          <w:sz w:val="22"/>
          <w:szCs w:val="22"/>
          <w:lang w:eastAsia="es-AR"/>
        </w:rPr>
        <w:t xml:space="preserve">En gestión: </w:t>
      </w:r>
      <w:r w:rsidRPr="002E31AC">
        <w:rPr>
          <w:rFonts w:ascii="Futura Lt BT" w:hAnsi="Futura Lt BT" w:cs="Segoe UI"/>
          <w:color w:val="auto"/>
          <w:sz w:val="22"/>
          <w:szCs w:val="22"/>
          <w:lang w:eastAsia="es-AR"/>
        </w:rPr>
        <w:t xml:space="preserve">cuando el productor </w:t>
      </w:r>
      <w:r w:rsidRPr="009150D1">
        <w:rPr>
          <w:rFonts w:ascii="Futura Lt BT" w:hAnsi="Futura Lt BT" w:cs="Segoe UI"/>
          <w:color w:val="auto"/>
          <w:sz w:val="22"/>
          <w:szCs w:val="22"/>
          <w:lang w:eastAsia="es-AR"/>
        </w:rPr>
        <w:t>modifica y g</w:t>
      </w:r>
      <w:r w:rsidR="009150D1" w:rsidRPr="009150D1">
        <w:rPr>
          <w:rFonts w:ascii="Futura Lt BT" w:hAnsi="Futura Lt BT" w:cs="Segoe UI"/>
          <w:color w:val="auto"/>
          <w:sz w:val="22"/>
          <w:szCs w:val="22"/>
          <w:lang w:eastAsia="es-AR"/>
        </w:rPr>
        <w:t>u</w:t>
      </w:r>
      <w:r w:rsidRPr="009150D1">
        <w:rPr>
          <w:rFonts w:ascii="Futura Lt BT" w:hAnsi="Futura Lt BT" w:cs="Segoe UI"/>
          <w:color w:val="auto"/>
          <w:sz w:val="22"/>
          <w:szCs w:val="22"/>
          <w:lang w:eastAsia="es-AR"/>
        </w:rPr>
        <w:t>arda el presupuesto. El mismo quedará pendiente de confirmación hasta dos días antes del inicio de vigencia.</w:t>
      </w:r>
    </w:p>
    <w:p w14:paraId="6836A095" w14:textId="77777777" w:rsidR="00DA0E35" w:rsidRPr="00820B05" w:rsidRDefault="00DA0E35" w:rsidP="00DA0E35">
      <w:pPr>
        <w:rPr>
          <w:rFonts w:ascii="Futura Lt BT" w:hAnsi="Futura Lt BT" w:cs="Segoe UI"/>
          <w:sz w:val="22"/>
          <w:szCs w:val="22"/>
          <w:lang w:eastAsia="es-AR"/>
        </w:rPr>
      </w:pPr>
    </w:p>
    <w:p w14:paraId="3B765D8B" w14:textId="4FE426C9" w:rsidR="00DA0E35" w:rsidRPr="009150D1" w:rsidRDefault="00DA0E35" w:rsidP="00336AB8">
      <w:pPr>
        <w:pStyle w:val="Prrafodelista"/>
        <w:numPr>
          <w:ilvl w:val="0"/>
          <w:numId w:val="1"/>
        </w:numPr>
        <w:contextualSpacing w:val="0"/>
        <w:rPr>
          <w:rFonts w:ascii="Futura Lt BT" w:hAnsi="Futura Lt BT" w:cs="Segoe UI"/>
          <w:sz w:val="22"/>
          <w:szCs w:val="22"/>
          <w:lang w:eastAsia="es-AR"/>
        </w:rPr>
      </w:pPr>
      <w:r w:rsidRPr="009150D1">
        <w:rPr>
          <w:rFonts w:ascii="Futura Lt BT" w:hAnsi="Futura Lt BT" w:cs="Segoe UI"/>
          <w:b/>
          <w:bCs/>
          <w:sz w:val="22"/>
          <w:szCs w:val="22"/>
          <w:lang w:eastAsia="es-AR"/>
        </w:rPr>
        <w:t>Emitido</w:t>
      </w:r>
      <w:r w:rsidR="009150D1" w:rsidRPr="009150D1">
        <w:rPr>
          <w:rFonts w:ascii="Futura Lt BT" w:hAnsi="Futura Lt BT" w:cs="Segoe UI"/>
          <w:sz w:val="22"/>
          <w:szCs w:val="22"/>
          <w:lang w:eastAsia="es-AR"/>
        </w:rPr>
        <w:t>:</w:t>
      </w:r>
      <w:r w:rsidR="009150D1">
        <w:rPr>
          <w:rFonts w:ascii="Futura Lt BT" w:hAnsi="Futura Lt BT" w:cs="Segoe UI"/>
          <w:sz w:val="22"/>
          <w:szCs w:val="22"/>
          <w:lang w:eastAsia="es-AR"/>
        </w:rPr>
        <w:t xml:space="preserve"> </w:t>
      </w:r>
      <w:r w:rsidRPr="009150D1">
        <w:rPr>
          <w:rFonts w:ascii="Futura Lt BT" w:hAnsi="Futura Lt BT" w:cs="Segoe UI"/>
          <w:sz w:val="22"/>
          <w:szCs w:val="22"/>
          <w:lang w:eastAsia="es-AR"/>
        </w:rPr>
        <w:t>Cuando se acepta el presupuesto o se modifica y se confirma la operación.</w:t>
      </w:r>
    </w:p>
    <w:p w14:paraId="0BD625EE" w14:textId="77777777" w:rsidR="009150D1" w:rsidRDefault="009150D1" w:rsidP="009016A5">
      <w:pPr>
        <w:pStyle w:val="Ttulo2"/>
        <w:rPr>
          <w:rFonts w:ascii="Futura Md BT" w:eastAsia="Times New Roman" w:hAnsi="Futura Md BT" w:cs="Segoe UI"/>
          <w:color w:val="auto"/>
          <w:lang w:eastAsia="es-AR"/>
        </w:rPr>
      </w:pPr>
    </w:p>
    <w:p w14:paraId="6FC4FF23" w14:textId="3FCF6423" w:rsidR="00FF12F0" w:rsidRDefault="009016A5" w:rsidP="00FF12F0">
      <w:pPr>
        <w:pStyle w:val="Ttulo2"/>
        <w:rPr>
          <w:rFonts w:ascii="Futura Md BT" w:eastAsia="Times New Roman" w:hAnsi="Futura Md BT" w:cs="Segoe UI"/>
          <w:color w:val="auto"/>
          <w:lang w:eastAsia="es-AR"/>
        </w:rPr>
      </w:pPr>
      <w:bookmarkStart w:id="9" w:name="_Toc189053969"/>
      <w:r w:rsidRPr="009016A5">
        <w:rPr>
          <w:rFonts w:ascii="Futura Md BT" w:eastAsia="Times New Roman" w:hAnsi="Futura Md BT" w:cs="Segoe UI"/>
          <w:color w:val="auto"/>
          <w:lang w:eastAsia="es-AR"/>
        </w:rPr>
        <w:t>Acciones</w:t>
      </w:r>
      <w:bookmarkEnd w:id="9"/>
    </w:p>
    <w:p w14:paraId="53A32BD6" w14:textId="77777777" w:rsidR="00BC085E" w:rsidRDefault="00BC085E" w:rsidP="00FF12F0">
      <w:pPr>
        <w:rPr>
          <w:rFonts w:ascii="Futura Lt BT" w:eastAsia="Times New Roman" w:hAnsi="Futura Lt BT" w:cs="Segoe UI"/>
          <w:sz w:val="22"/>
          <w:szCs w:val="22"/>
          <w:lang w:eastAsia="es-AR"/>
        </w:rPr>
      </w:pPr>
    </w:p>
    <w:p w14:paraId="40027F3D" w14:textId="7C368BEE" w:rsidR="00FF12F0" w:rsidRPr="00FF12F0" w:rsidRDefault="00FF12F0" w:rsidP="00FF12F0">
      <w:pPr>
        <w:rPr>
          <w:lang w:eastAsia="es-AR"/>
        </w:rPr>
      </w:pPr>
      <w:r>
        <w:rPr>
          <w:rFonts w:ascii="Futura Lt BT" w:eastAsia="Times New Roman" w:hAnsi="Futura Lt BT" w:cs="Segoe UI"/>
          <w:sz w:val="22"/>
          <w:szCs w:val="22"/>
          <w:lang w:eastAsia="es-AR"/>
        </w:rPr>
        <w:t>Se</w:t>
      </w:r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</w:t>
      </w:r>
      <w:r>
        <w:rPr>
          <w:rFonts w:ascii="Futura Lt BT" w:eastAsia="Times New Roman" w:hAnsi="Futura Lt BT" w:cs="Segoe UI"/>
          <w:sz w:val="22"/>
          <w:szCs w:val="22"/>
          <w:lang w:eastAsia="es-AR"/>
        </w:rPr>
        <w:t>podrán realizar</w:t>
      </w:r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las </w:t>
      </w:r>
      <w:r>
        <w:rPr>
          <w:rFonts w:ascii="Futura Lt BT" w:eastAsia="Times New Roman" w:hAnsi="Futura Lt BT" w:cs="Segoe UI"/>
          <w:sz w:val="22"/>
          <w:szCs w:val="22"/>
          <w:lang w:eastAsia="es-AR"/>
        </w:rPr>
        <w:t>s</w:t>
      </w:r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iguientes </w:t>
      </w:r>
      <w:r>
        <w:rPr>
          <w:rFonts w:ascii="Futura Lt BT" w:eastAsia="Times New Roman" w:hAnsi="Futura Lt BT" w:cs="Segoe UI"/>
          <w:sz w:val="22"/>
          <w:szCs w:val="22"/>
          <w:lang w:eastAsia="es-AR"/>
        </w:rPr>
        <w:t>acciones</w:t>
      </w:r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>:</w:t>
      </w:r>
    </w:p>
    <w:p w14:paraId="092CC29D" w14:textId="1532BC4E" w:rsidR="002A0233" w:rsidRDefault="002A0233" w:rsidP="008A10AF">
      <w:r>
        <w:rPr>
          <w:noProof/>
        </w:rPr>
        <w:drawing>
          <wp:inline distT="0" distB="0" distL="0" distR="0" wp14:anchorId="566EC9D0" wp14:editId="202AAF40">
            <wp:extent cx="5600700" cy="1181100"/>
            <wp:effectExtent l="0" t="0" r="0" b="0"/>
            <wp:docPr id="470621685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621685" name="Imagen 1" descr="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83E6D" w14:textId="02D12E51" w:rsidR="009016A5" w:rsidRPr="00732E62" w:rsidRDefault="009016A5" w:rsidP="009016A5">
      <w:pPr>
        <w:pStyle w:val="Prrafodelista"/>
        <w:numPr>
          <w:ilvl w:val="0"/>
          <w:numId w:val="9"/>
        </w:numPr>
        <w:rPr>
          <w:rFonts w:ascii="Futura Lt BT" w:eastAsia="Times New Roman" w:hAnsi="Futura Lt BT" w:cs="Segoe UI"/>
          <w:sz w:val="22"/>
          <w:szCs w:val="22"/>
          <w:lang w:eastAsia="es-AR"/>
        </w:rPr>
      </w:pPr>
      <w:r w:rsidRPr="00732E62">
        <w:rPr>
          <w:rFonts w:ascii="Futura Lt BT" w:eastAsia="Times New Roman" w:hAnsi="Futura Lt BT" w:cs="Segoe UI"/>
          <w:sz w:val="22"/>
          <w:szCs w:val="22"/>
          <w:lang w:eastAsia="es-AR"/>
        </w:rPr>
        <w:t>Aceptar presupuesto</w:t>
      </w:r>
      <w:r w:rsidR="00FF12F0" w:rsidRPr="00732E62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(</w:t>
      </w:r>
      <w:r w:rsidR="00FF12F0" w:rsidRPr="00732E62">
        <w:rPr>
          <w:rFonts w:ascii="Futura Lt BT" w:hAnsi="Futura Lt BT"/>
          <w:sz w:val="22"/>
          <w:szCs w:val="22"/>
        </w:rPr>
        <w:t>ver definición más arriba)</w:t>
      </w:r>
    </w:p>
    <w:p w14:paraId="63CEFF8A" w14:textId="77777777" w:rsidR="00FC217B" w:rsidRPr="00732E62" w:rsidRDefault="00FC217B" w:rsidP="00FC217B">
      <w:pPr>
        <w:pStyle w:val="Prrafodelista"/>
        <w:numPr>
          <w:ilvl w:val="0"/>
          <w:numId w:val="9"/>
        </w:numPr>
        <w:rPr>
          <w:rFonts w:ascii="Futura Lt BT" w:eastAsia="Times New Roman" w:hAnsi="Futura Lt BT" w:cs="Segoe UI"/>
          <w:sz w:val="22"/>
          <w:szCs w:val="22"/>
          <w:lang w:eastAsia="es-AR"/>
        </w:rPr>
      </w:pPr>
      <w:r w:rsidRPr="00732E62">
        <w:rPr>
          <w:rFonts w:ascii="Futura Lt BT" w:eastAsia="Times New Roman" w:hAnsi="Futura Lt BT" w:cs="Segoe UI"/>
          <w:sz w:val="22"/>
          <w:szCs w:val="22"/>
          <w:lang w:eastAsia="es-AR"/>
        </w:rPr>
        <w:t>M</w:t>
      </w:r>
      <w:r w:rsidR="009016A5" w:rsidRPr="00732E62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odificar presupuesto </w:t>
      </w:r>
    </w:p>
    <w:p w14:paraId="5E43DFA5" w14:textId="53B4C0BD" w:rsidR="008A10AF" w:rsidRDefault="00FC217B" w:rsidP="00FC217B">
      <w:pPr>
        <w:pStyle w:val="Prrafodelista"/>
        <w:numPr>
          <w:ilvl w:val="0"/>
          <w:numId w:val="9"/>
        </w:numPr>
        <w:rPr>
          <w:rFonts w:ascii="Futura Lt BT" w:hAnsi="Futura Lt BT"/>
          <w:sz w:val="22"/>
          <w:szCs w:val="22"/>
        </w:rPr>
      </w:pPr>
      <w:r w:rsidRPr="00732E62">
        <w:rPr>
          <w:rFonts w:ascii="Futura Lt BT" w:eastAsia="Times New Roman" w:hAnsi="Futura Lt BT" w:cs="Segoe UI"/>
          <w:sz w:val="22"/>
          <w:szCs w:val="22"/>
          <w:lang w:eastAsia="es-AR"/>
        </w:rPr>
        <w:t>N</w:t>
      </w:r>
      <w:r w:rsidR="009016A5" w:rsidRPr="00732E62">
        <w:rPr>
          <w:rFonts w:ascii="Futura Lt BT" w:eastAsia="Times New Roman" w:hAnsi="Futura Lt BT" w:cs="Segoe UI"/>
          <w:sz w:val="22"/>
          <w:szCs w:val="22"/>
          <w:lang w:eastAsia="es-AR"/>
        </w:rPr>
        <w:t>o renovar</w:t>
      </w:r>
      <w:r w:rsidR="00FF12F0" w:rsidRPr="00732E62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(</w:t>
      </w:r>
      <w:r w:rsidR="00FF12F0" w:rsidRPr="00732E62">
        <w:rPr>
          <w:rFonts w:ascii="Futura Lt BT" w:hAnsi="Futura Lt BT"/>
          <w:sz w:val="22"/>
          <w:szCs w:val="22"/>
        </w:rPr>
        <w:t>ver definición más arriba)</w:t>
      </w:r>
    </w:p>
    <w:p w14:paraId="797FC470" w14:textId="77777777" w:rsidR="00732E62" w:rsidRPr="00732E62" w:rsidRDefault="00732E62" w:rsidP="00732E62">
      <w:pPr>
        <w:pStyle w:val="Prrafodelista"/>
        <w:rPr>
          <w:rFonts w:ascii="Futura Lt BT" w:hAnsi="Futura Lt BT"/>
          <w:sz w:val="22"/>
          <w:szCs w:val="22"/>
        </w:rPr>
      </w:pPr>
    </w:p>
    <w:p w14:paraId="2CAC3B23" w14:textId="05F3EFFB" w:rsidR="00497071" w:rsidRDefault="008A10AF" w:rsidP="00FF12F0">
      <w:pPr>
        <w:pStyle w:val="Ttulo2"/>
        <w:rPr>
          <w:rFonts w:ascii="Futura Md BT" w:eastAsia="Times New Roman" w:hAnsi="Futura Md BT" w:cs="Segoe UI"/>
          <w:color w:val="auto"/>
          <w:lang w:eastAsia="es-AR"/>
        </w:rPr>
      </w:pPr>
      <w:bookmarkStart w:id="10" w:name="_Toc189053970"/>
      <w:r w:rsidRPr="001C56DC">
        <w:rPr>
          <w:rFonts w:ascii="Futura Md BT" w:eastAsia="Times New Roman" w:hAnsi="Futura Md BT" w:cs="Segoe UI"/>
          <w:color w:val="auto"/>
          <w:lang w:eastAsia="es-AR"/>
        </w:rPr>
        <w:t xml:space="preserve">Modificación </w:t>
      </w:r>
      <w:r w:rsidR="00732E62">
        <w:rPr>
          <w:rFonts w:ascii="Futura Md BT" w:eastAsia="Times New Roman" w:hAnsi="Futura Md BT" w:cs="Segoe UI"/>
          <w:color w:val="auto"/>
          <w:lang w:eastAsia="es-AR"/>
        </w:rPr>
        <w:t xml:space="preserve">de </w:t>
      </w:r>
      <w:r w:rsidR="00FF12F0">
        <w:rPr>
          <w:rFonts w:ascii="Futura Md BT" w:eastAsia="Times New Roman" w:hAnsi="Futura Md BT" w:cs="Segoe UI"/>
          <w:color w:val="auto"/>
          <w:lang w:eastAsia="es-AR"/>
        </w:rPr>
        <w:t>pre</w:t>
      </w:r>
      <w:r w:rsidRPr="001C56DC">
        <w:rPr>
          <w:rFonts w:ascii="Futura Md BT" w:eastAsia="Times New Roman" w:hAnsi="Futura Md BT" w:cs="Segoe UI"/>
          <w:color w:val="auto"/>
          <w:lang w:eastAsia="es-AR"/>
        </w:rPr>
        <w:t>supuestos</w:t>
      </w:r>
      <w:bookmarkEnd w:id="10"/>
    </w:p>
    <w:p w14:paraId="3833DC46" w14:textId="77777777" w:rsidR="00DE6204" w:rsidRPr="00DE6204" w:rsidRDefault="00DE6204" w:rsidP="00DE6204">
      <w:pPr>
        <w:rPr>
          <w:lang w:eastAsia="es-AR"/>
        </w:rPr>
      </w:pPr>
    </w:p>
    <w:p w14:paraId="00E7AC40" w14:textId="77777777" w:rsidR="001F1AFF" w:rsidRPr="001F1AFF" w:rsidRDefault="001F1AFF" w:rsidP="008A10AF">
      <w:pPr>
        <w:rPr>
          <w:rFonts w:ascii="Futura Lt BT" w:eastAsia="Times New Roman" w:hAnsi="Futura Lt BT" w:cs="Segoe UI"/>
          <w:sz w:val="22"/>
          <w:szCs w:val="22"/>
          <w:lang w:eastAsia="es-AR"/>
        </w:rPr>
      </w:pPr>
      <w:r w:rsidRPr="001F1AFF">
        <w:rPr>
          <w:rFonts w:ascii="Futura Lt BT" w:eastAsia="Times New Roman" w:hAnsi="Futura Lt BT" w:cs="Segoe UI"/>
          <w:sz w:val="22"/>
          <w:szCs w:val="22"/>
          <w:lang w:eastAsia="es-AR"/>
        </w:rPr>
        <w:t>Solapas que podemos ver cuando consultamos o modificamos un presupuesto:</w:t>
      </w:r>
    </w:p>
    <w:p w14:paraId="19038715" w14:textId="28F4F44A" w:rsidR="00DB6F72" w:rsidRPr="00C5338E" w:rsidRDefault="008A10AF" w:rsidP="00C5338E">
      <w:pPr>
        <w:pStyle w:val="Prrafodelista"/>
        <w:numPr>
          <w:ilvl w:val="0"/>
          <w:numId w:val="12"/>
        </w:numPr>
        <w:rPr>
          <w:rFonts w:ascii="Futura Lt BT" w:eastAsia="Times New Roman" w:hAnsi="Futura Lt BT" w:cs="Segoe UI"/>
          <w:b/>
          <w:bCs/>
          <w:sz w:val="22"/>
          <w:szCs w:val="22"/>
          <w:lang w:eastAsia="es-AR"/>
        </w:rPr>
      </w:pPr>
      <w:r w:rsidRPr="00C5338E">
        <w:rPr>
          <w:rFonts w:ascii="Futura Lt BT" w:eastAsia="Times New Roman" w:hAnsi="Futura Lt BT" w:cs="Segoe UI"/>
          <w:b/>
          <w:bCs/>
          <w:sz w:val="22"/>
          <w:szCs w:val="22"/>
          <w:lang w:eastAsia="es-AR"/>
        </w:rPr>
        <w:t>Emisión</w:t>
      </w:r>
      <w:r w:rsidR="006B636A" w:rsidRPr="00C5338E">
        <w:rPr>
          <w:rFonts w:ascii="Futura Lt BT" w:eastAsia="Times New Roman" w:hAnsi="Futura Lt BT" w:cs="Segoe UI"/>
          <w:b/>
          <w:bCs/>
          <w:sz w:val="22"/>
          <w:szCs w:val="22"/>
          <w:lang w:eastAsia="es-AR"/>
        </w:rPr>
        <w:t>:</w:t>
      </w:r>
    </w:p>
    <w:p w14:paraId="27C00067" w14:textId="7EC2FA26" w:rsidR="00DB6F72" w:rsidRPr="00A3432C" w:rsidRDefault="00DB6F72" w:rsidP="008A10AF">
      <w:pPr>
        <w:rPr>
          <w:rFonts w:ascii="Futura Lt BT" w:eastAsia="Times New Roman" w:hAnsi="Futura Lt BT" w:cs="Segoe UI"/>
          <w:color w:val="FFFFFF" w:themeColor="background1"/>
          <w:sz w:val="22"/>
          <w:szCs w:val="22"/>
          <w:highlight w:val="black"/>
          <w:lang w:eastAsia="es-AR"/>
        </w:rPr>
      </w:pPr>
      <w:r>
        <w:rPr>
          <w:noProof/>
        </w:rPr>
        <w:drawing>
          <wp:inline distT="0" distB="0" distL="0" distR="0" wp14:anchorId="514E5D13" wp14:editId="3A0542C7">
            <wp:extent cx="4840605" cy="2305285"/>
            <wp:effectExtent l="0" t="0" r="0" b="0"/>
            <wp:docPr id="1455984928" name="Imagen 16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984928" name="Imagen 16" descr="Interfaz de usuario gráfica, Texto, Aplicación, Correo electrónico&#10;&#10;Descripción generada automá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693" cy="230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C70E9" w14:textId="4B194484" w:rsidR="008A10AF" w:rsidRPr="00A3432C" w:rsidRDefault="004E772E" w:rsidP="008A10AF">
      <w:pPr>
        <w:rPr>
          <w:sz w:val="22"/>
          <w:szCs w:val="22"/>
        </w:rPr>
      </w:pPr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>S</w:t>
      </w:r>
      <w:r w:rsidR="00C5338E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e podrán </w:t>
      </w:r>
      <w:r w:rsidR="008A10AF"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>modificar los siguientes datos:</w:t>
      </w:r>
    </w:p>
    <w:p w14:paraId="768466FE" w14:textId="43637693" w:rsidR="008A10AF" w:rsidRPr="00A3432C" w:rsidRDefault="008A10AF" w:rsidP="00C5338E">
      <w:pPr>
        <w:pStyle w:val="Prrafodelista"/>
        <w:numPr>
          <w:ilvl w:val="1"/>
          <w:numId w:val="1"/>
        </w:numPr>
        <w:contextualSpacing w:val="0"/>
        <w:rPr>
          <w:rFonts w:ascii="Futura Lt BT" w:hAnsi="Futura Lt BT" w:cs="Segoe UI"/>
          <w:b/>
          <w:bCs/>
          <w:sz w:val="22"/>
          <w:szCs w:val="22"/>
          <w:lang w:eastAsia="es-AR"/>
        </w:rPr>
      </w:pPr>
      <w:r w:rsidRPr="00A3432C">
        <w:rPr>
          <w:rFonts w:ascii="Futura Lt BT" w:hAnsi="Futura Lt BT" w:cs="Segoe UI"/>
          <w:b/>
          <w:bCs/>
          <w:sz w:val="22"/>
          <w:szCs w:val="22"/>
          <w:lang w:eastAsia="es-AR"/>
        </w:rPr>
        <w:lastRenderedPageBreak/>
        <w:t>Vigencia de contrato</w:t>
      </w:r>
      <w:r w:rsidR="00DB6F72">
        <w:rPr>
          <w:rFonts w:ascii="Futura Lt BT" w:hAnsi="Futura Lt BT" w:cs="Segoe UI"/>
          <w:sz w:val="22"/>
          <w:szCs w:val="22"/>
          <w:lang w:eastAsia="es-AR"/>
        </w:rPr>
        <w:t xml:space="preserve">: si la póliza es anual se podrá modificar a semestral. Si </w:t>
      </w:r>
      <w:r w:rsidR="00E431B5">
        <w:rPr>
          <w:rFonts w:ascii="Futura Lt BT" w:hAnsi="Futura Lt BT" w:cs="Segoe UI"/>
          <w:sz w:val="22"/>
          <w:szCs w:val="22"/>
          <w:lang w:eastAsia="es-AR"/>
        </w:rPr>
        <w:t>es semestral deberá mantener esa vigencia</w:t>
      </w:r>
      <w:r w:rsidR="004E772E" w:rsidRPr="00A3432C">
        <w:rPr>
          <w:rFonts w:ascii="Futura Lt BT" w:hAnsi="Futura Lt BT" w:cs="Segoe UI"/>
          <w:sz w:val="22"/>
          <w:szCs w:val="22"/>
          <w:lang w:eastAsia="es-AR"/>
        </w:rPr>
        <w:t>.</w:t>
      </w:r>
    </w:p>
    <w:p w14:paraId="507021FF" w14:textId="7EED3C85" w:rsidR="008A10AF" w:rsidRPr="00A3432C" w:rsidRDefault="008A10AF" w:rsidP="00C5338E">
      <w:pPr>
        <w:pStyle w:val="Prrafodelista"/>
        <w:numPr>
          <w:ilvl w:val="1"/>
          <w:numId w:val="1"/>
        </w:numPr>
        <w:contextualSpacing w:val="0"/>
        <w:rPr>
          <w:rFonts w:ascii="Futura Lt BT" w:hAnsi="Futura Lt BT" w:cs="Segoe UI"/>
          <w:b/>
          <w:bCs/>
          <w:sz w:val="22"/>
          <w:szCs w:val="22"/>
          <w:lang w:eastAsia="es-AR"/>
        </w:rPr>
      </w:pPr>
      <w:r w:rsidRPr="00A3432C">
        <w:rPr>
          <w:rFonts w:ascii="Futura Lt BT" w:hAnsi="Futura Lt BT" w:cs="Segoe UI"/>
          <w:b/>
          <w:bCs/>
          <w:sz w:val="22"/>
          <w:szCs w:val="22"/>
          <w:lang w:eastAsia="es-AR"/>
        </w:rPr>
        <w:t>Plan de cuotas</w:t>
      </w:r>
    </w:p>
    <w:p w14:paraId="20FB328F" w14:textId="16301376" w:rsidR="00C5338E" w:rsidRPr="00C5338E" w:rsidRDefault="008C0564" w:rsidP="00C5338E">
      <w:pPr>
        <w:pStyle w:val="Prrafodelista"/>
        <w:numPr>
          <w:ilvl w:val="0"/>
          <w:numId w:val="1"/>
        </w:numPr>
        <w:rPr>
          <w:rFonts w:ascii="Futura Lt BT" w:eastAsia="Times New Roman" w:hAnsi="Futura Lt BT" w:cs="Segoe UI"/>
          <w:b/>
          <w:bCs/>
          <w:sz w:val="22"/>
          <w:szCs w:val="22"/>
          <w:lang w:eastAsia="es-AR"/>
        </w:rPr>
      </w:pPr>
      <w:r w:rsidRPr="00C5338E">
        <w:rPr>
          <w:rFonts w:ascii="Futura Lt BT" w:eastAsia="Times New Roman" w:hAnsi="Futura Lt BT" w:cs="Segoe UI"/>
          <w:b/>
          <w:bCs/>
          <w:sz w:val="22"/>
          <w:szCs w:val="22"/>
          <w:lang w:eastAsia="es-AR"/>
        </w:rPr>
        <w:t>Persona</w:t>
      </w:r>
      <w:r w:rsidR="00C5338E" w:rsidRPr="00C5338E">
        <w:rPr>
          <w:rFonts w:ascii="Futura Lt BT" w:eastAsia="Times New Roman" w:hAnsi="Futura Lt BT" w:cs="Segoe UI"/>
          <w:b/>
          <w:bCs/>
          <w:sz w:val="22"/>
          <w:szCs w:val="22"/>
          <w:lang w:eastAsia="es-AR"/>
        </w:rPr>
        <w:t>s</w:t>
      </w:r>
      <w:r w:rsidR="00C5338E">
        <w:rPr>
          <w:rFonts w:ascii="Futura Lt BT" w:eastAsia="Times New Roman" w:hAnsi="Futura Lt BT" w:cs="Segoe UI"/>
          <w:b/>
          <w:bCs/>
          <w:sz w:val="22"/>
          <w:szCs w:val="22"/>
          <w:lang w:eastAsia="es-AR"/>
        </w:rPr>
        <w:t xml:space="preserve">: </w:t>
      </w:r>
      <w:r w:rsidR="00C5338E" w:rsidRPr="00C5338E">
        <w:rPr>
          <w:rFonts w:ascii="Futura Lt BT" w:eastAsia="Times New Roman" w:hAnsi="Futura Lt BT" w:cs="Segoe UI"/>
          <w:sz w:val="22"/>
          <w:szCs w:val="22"/>
          <w:lang w:eastAsia="es-AR"/>
        </w:rPr>
        <w:t>se muestran los datos del asegurado, por el momento no es posible modificar ningún campo.</w:t>
      </w:r>
    </w:p>
    <w:p w14:paraId="73FA2181" w14:textId="77777777" w:rsidR="00C5338E" w:rsidRPr="00C5338E" w:rsidRDefault="00C5338E" w:rsidP="00C5338E">
      <w:pPr>
        <w:pStyle w:val="Prrafodelista"/>
        <w:rPr>
          <w:rFonts w:ascii="Futura Lt BT" w:eastAsia="Times New Roman" w:hAnsi="Futura Lt BT" w:cs="Segoe UI"/>
          <w:b/>
          <w:bCs/>
          <w:sz w:val="22"/>
          <w:szCs w:val="22"/>
          <w:lang w:eastAsia="es-AR"/>
        </w:rPr>
      </w:pPr>
    </w:p>
    <w:p w14:paraId="29612A3D" w14:textId="06345706" w:rsidR="008A10AF" w:rsidRPr="00C5338E" w:rsidRDefault="008A10AF" w:rsidP="00C5338E">
      <w:pPr>
        <w:pStyle w:val="Prrafodelista"/>
        <w:numPr>
          <w:ilvl w:val="0"/>
          <w:numId w:val="1"/>
        </w:numPr>
        <w:rPr>
          <w:rFonts w:ascii="Futura Lt BT" w:eastAsia="Times New Roman" w:hAnsi="Futura Lt BT" w:cs="Segoe UI"/>
          <w:b/>
          <w:bCs/>
          <w:sz w:val="22"/>
          <w:szCs w:val="22"/>
          <w:lang w:eastAsia="es-AR"/>
        </w:rPr>
      </w:pPr>
      <w:r w:rsidRPr="00C5338E">
        <w:rPr>
          <w:rFonts w:ascii="Futura Lt BT" w:eastAsia="Times New Roman" w:hAnsi="Futura Lt BT" w:cs="Segoe UI"/>
          <w:b/>
          <w:bCs/>
          <w:sz w:val="22"/>
          <w:szCs w:val="22"/>
          <w:lang w:eastAsia="es-AR"/>
        </w:rPr>
        <w:t>Riesgos</w:t>
      </w:r>
      <w:r w:rsidR="0008111B" w:rsidRPr="00C5338E">
        <w:rPr>
          <w:rFonts w:ascii="Futura Lt BT" w:eastAsia="Times New Roman" w:hAnsi="Futura Lt BT" w:cs="Segoe UI"/>
          <w:b/>
          <w:bCs/>
          <w:sz w:val="22"/>
          <w:szCs w:val="22"/>
          <w:lang w:eastAsia="es-AR"/>
        </w:rPr>
        <w:t>:</w:t>
      </w:r>
    </w:p>
    <w:p w14:paraId="1FF27D03" w14:textId="46B9FD3B" w:rsidR="00E431B5" w:rsidRPr="00A3432C" w:rsidRDefault="00E431B5" w:rsidP="008A10AF">
      <w:pPr>
        <w:rPr>
          <w:rFonts w:ascii="Futura Lt BT" w:eastAsia="Times New Roman" w:hAnsi="Futura Lt BT" w:cs="Segoe UI"/>
          <w:color w:val="FFFFFF" w:themeColor="background1"/>
          <w:sz w:val="22"/>
          <w:szCs w:val="22"/>
          <w:highlight w:val="black"/>
          <w:lang w:eastAsia="es-AR"/>
        </w:rPr>
      </w:pPr>
      <w:r>
        <w:rPr>
          <w:noProof/>
        </w:rPr>
        <w:drawing>
          <wp:inline distT="0" distB="0" distL="0" distR="0" wp14:anchorId="683492C7" wp14:editId="3D2AFE60">
            <wp:extent cx="5612130" cy="1771015"/>
            <wp:effectExtent l="0" t="0" r="7620" b="635"/>
            <wp:docPr id="2116659575" name="Imagen 17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659575" name="Imagen 17" descr="Interfaz de usuario gráfica, Aplicación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D2897" w14:textId="1003D96A" w:rsidR="00AA5ED4" w:rsidRDefault="000A598B" w:rsidP="008A10AF">
      <w:r>
        <w:rPr>
          <w:noProof/>
        </w:rPr>
        <w:drawing>
          <wp:inline distT="0" distB="0" distL="0" distR="0" wp14:anchorId="175B37B0" wp14:editId="4358B52B">
            <wp:extent cx="381000" cy="331470"/>
            <wp:effectExtent l="0" t="0" r="0" b="0"/>
            <wp:docPr id="124951215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38E">
        <w:t xml:space="preserve"> </w:t>
      </w:r>
      <w:r w:rsidR="00E068DD">
        <w:t xml:space="preserve"> </w:t>
      </w:r>
      <w:r w:rsidR="00E068DD" w:rsidRPr="00732E62">
        <w:rPr>
          <w:rFonts w:ascii="Futura Lt BT" w:hAnsi="Futura Lt BT"/>
          <w:sz w:val="22"/>
          <w:szCs w:val="22"/>
        </w:rPr>
        <w:t>S</w:t>
      </w:r>
      <w:r w:rsidR="00C5338E" w:rsidRPr="00732E62">
        <w:rPr>
          <w:rFonts w:ascii="Futura Lt BT" w:hAnsi="Futura Lt BT"/>
          <w:sz w:val="22"/>
          <w:szCs w:val="22"/>
        </w:rPr>
        <w:t>e deberá entrar al icono del inmueble para</w:t>
      </w:r>
      <w:r w:rsidR="00AA5ED4" w:rsidRPr="00732E62">
        <w:rPr>
          <w:rFonts w:ascii="Futura Lt BT" w:hAnsi="Futura Lt BT"/>
          <w:sz w:val="22"/>
          <w:szCs w:val="22"/>
        </w:rPr>
        <w:t xml:space="preserve"> revisar que tenga cargada la info</w:t>
      </w:r>
      <w:r w:rsidR="008D6672" w:rsidRPr="00732E62">
        <w:rPr>
          <w:rFonts w:ascii="Futura Lt BT" w:hAnsi="Futura Lt BT"/>
          <w:sz w:val="22"/>
          <w:szCs w:val="22"/>
        </w:rPr>
        <w:t>rmación</w:t>
      </w:r>
      <w:r w:rsidR="00AA5ED4" w:rsidRPr="00732E62">
        <w:rPr>
          <w:rFonts w:ascii="Futura Lt BT" w:hAnsi="Futura Lt BT"/>
          <w:sz w:val="22"/>
          <w:szCs w:val="22"/>
        </w:rPr>
        <w:t xml:space="preserve"> de uso/tipo bien asegurado.</w:t>
      </w:r>
    </w:p>
    <w:p w14:paraId="11D7A8F9" w14:textId="0A562320" w:rsidR="008A10AF" w:rsidRDefault="005D27A4" w:rsidP="008A10AF">
      <w:r>
        <w:rPr>
          <w:noProof/>
        </w:rPr>
        <w:drawing>
          <wp:inline distT="0" distB="0" distL="0" distR="0" wp14:anchorId="258E41CB" wp14:editId="5C62FD91">
            <wp:extent cx="5612130" cy="2906395"/>
            <wp:effectExtent l="0" t="0" r="7620" b="8255"/>
            <wp:docPr id="463269378" name="Imagen 18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269378" name="Imagen 18" descr="Interfaz de usuario gráfica, Texto, Aplicación, Correo electrónico&#10;&#10;Descripción generada automá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CE1A0" w14:textId="4E9CAA3C" w:rsidR="008A10AF" w:rsidRPr="00A3432C" w:rsidRDefault="008A10AF" w:rsidP="008A10AF">
      <w:pPr>
        <w:rPr>
          <w:rFonts w:ascii="Futura Lt BT" w:eastAsia="Times New Roman" w:hAnsi="Futura Lt BT" w:cs="Segoe UI"/>
          <w:sz w:val="22"/>
          <w:szCs w:val="22"/>
          <w:lang w:eastAsia="es-AR"/>
        </w:rPr>
      </w:pPr>
      <w:r>
        <w:rPr>
          <w:noProof/>
        </w:rPr>
        <w:drawing>
          <wp:inline distT="0" distB="0" distL="0" distR="0" wp14:anchorId="1A825F03" wp14:editId="6D7F2FC6">
            <wp:extent cx="381000" cy="323850"/>
            <wp:effectExtent l="0" t="0" r="0" b="0"/>
            <wp:docPr id="14762983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38E" w:rsidRPr="00C5338E">
        <w:rPr>
          <w:rFonts w:ascii="Futura Lt BT" w:eastAsia="Times New Roman" w:hAnsi="Futura Lt BT" w:cs="Segoe UI"/>
          <w:sz w:val="22"/>
          <w:szCs w:val="22"/>
          <w:lang w:eastAsia="es-AR"/>
        </w:rPr>
        <w:t>La lupa</w:t>
      </w:r>
      <w:r w:rsidR="00C5338E">
        <w:t xml:space="preserve"> </w:t>
      </w:r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permitirá desplegar </w:t>
      </w:r>
      <w:r w:rsidR="005C3D91">
        <w:rPr>
          <w:rFonts w:ascii="Futura Lt BT" w:eastAsia="Times New Roman" w:hAnsi="Futura Lt BT" w:cs="Segoe UI"/>
          <w:sz w:val="22"/>
          <w:szCs w:val="22"/>
          <w:lang w:eastAsia="es-AR"/>
        </w:rPr>
        <w:t>los botones de</w:t>
      </w:r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riesgos,</w:t>
      </w:r>
      <w:r w:rsidR="005979CB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medidas de </w:t>
      </w:r>
      <w:r w:rsidR="005D26D8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seguridad </w:t>
      </w:r>
      <w:r w:rsidR="005D26D8"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>y</w:t>
      </w:r>
      <w:r w:rsidR="005C3D91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agravantes.</w:t>
      </w:r>
    </w:p>
    <w:p w14:paraId="70E5BFF4" w14:textId="0E57AE47" w:rsidR="008A10AF" w:rsidRDefault="005D26D8" w:rsidP="008A10AF">
      <w:r>
        <w:rPr>
          <w:noProof/>
        </w:rPr>
        <w:lastRenderedPageBreak/>
        <w:drawing>
          <wp:inline distT="0" distB="0" distL="0" distR="0" wp14:anchorId="2CC3D6F2" wp14:editId="11A8A892">
            <wp:extent cx="5600700" cy="1076325"/>
            <wp:effectExtent l="0" t="0" r="0" b="9525"/>
            <wp:docPr id="170204660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24576" w14:textId="7A2C1BCD" w:rsidR="008A10AF" w:rsidRPr="00A3432C" w:rsidRDefault="008A10AF" w:rsidP="008A10AF">
      <w:pPr>
        <w:rPr>
          <w:rFonts w:ascii="Futura Lt BT" w:eastAsia="Times New Roman" w:hAnsi="Futura Lt BT" w:cs="Segoe UI"/>
          <w:sz w:val="22"/>
          <w:szCs w:val="22"/>
          <w:lang w:eastAsia="es-AR"/>
        </w:rPr>
      </w:pPr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Accionando </w:t>
      </w:r>
      <w:r w:rsidR="000A598B"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>“</w:t>
      </w:r>
      <w:r w:rsidRPr="007816EA">
        <w:rPr>
          <w:rFonts w:ascii="Futura Lt BT" w:eastAsia="Times New Roman" w:hAnsi="Futura Lt BT" w:cs="Segoe UI"/>
          <w:b/>
          <w:bCs/>
          <w:sz w:val="22"/>
          <w:szCs w:val="22"/>
          <w:lang w:eastAsia="es-AR"/>
        </w:rPr>
        <w:t>Riesgos</w:t>
      </w:r>
      <w:r w:rsidR="000A598B"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>”</w:t>
      </w:r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ent</w:t>
      </w:r>
      <w:r w:rsidR="004222AD">
        <w:rPr>
          <w:rFonts w:ascii="Futura Lt BT" w:eastAsia="Times New Roman" w:hAnsi="Futura Lt BT" w:cs="Segoe UI"/>
          <w:sz w:val="22"/>
          <w:szCs w:val="22"/>
          <w:lang w:eastAsia="es-AR"/>
        </w:rPr>
        <w:t>r</w:t>
      </w:r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>a</w:t>
      </w:r>
      <w:r w:rsidR="005D26D8">
        <w:rPr>
          <w:rFonts w:ascii="Futura Lt BT" w:eastAsia="Times New Roman" w:hAnsi="Futura Lt BT" w:cs="Segoe UI"/>
          <w:sz w:val="22"/>
          <w:szCs w:val="22"/>
          <w:lang w:eastAsia="es-AR"/>
        </w:rPr>
        <w:t>mos al detalle de cober</w:t>
      </w:r>
      <w:r w:rsidR="004222AD">
        <w:rPr>
          <w:rFonts w:ascii="Futura Lt BT" w:eastAsia="Times New Roman" w:hAnsi="Futura Lt BT" w:cs="Segoe UI"/>
          <w:sz w:val="22"/>
          <w:szCs w:val="22"/>
          <w:lang w:eastAsia="es-AR"/>
        </w:rPr>
        <w:t>turas y sumas aseguradas.</w:t>
      </w:r>
    </w:p>
    <w:p w14:paraId="675F8E3D" w14:textId="2FA50EE1" w:rsidR="008A10AF" w:rsidRDefault="005D27A4" w:rsidP="008A10AF">
      <w:r>
        <w:rPr>
          <w:noProof/>
        </w:rPr>
        <w:drawing>
          <wp:inline distT="0" distB="0" distL="0" distR="0" wp14:anchorId="6A38A660" wp14:editId="18AFB6E5">
            <wp:extent cx="5612130" cy="2233930"/>
            <wp:effectExtent l="0" t="0" r="7620" b="0"/>
            <wp:docPr id="446171324" name="Imagen 20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171324" name="Imagen 20" descr="Tabla&#10;&#10;Descripción generada automá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0BA36" w14:textId="50C1E1AA" w:rsidR="008A10AF" w:rsidRPr="00A3432C" w:rsidRDefault="004222AD" w:rsidP="000A598B">
      <w:pPr>
        <w:rPr>
          <w:rFonts w:ascii="Futura Lt BT" w:eastAsia="Times New Roman" w:hAnsi="Futura Lt BT" w:cs="Segoe UI"/>
          <w:sz w:val="22"/>
          <w:szCs w:val="22"/>
          <w:lang w:eastAsia="es-AR"/>
        </w:rPr>
      </w:pPr>
      <w:r>
        <w:rPr>
          <w:rFonts w:ascii="Futura Lt BT" w:eastAsia="Times New Roman" w:hAnsi="Futura Lt BT" w:cs="Segoe UI"/>
          <w:sz w:val="22"/>
          <w:szCs w:val="22"/>
          <w:lang w:eastAsia="es-AR"/>
        </w:rPr>
        <w:t>Se podrán</w:t>
      </w:r>
      <w:r w:rsidR="008A10AF"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agregar, quitar o modificar sumas aseguradas </w:t>
      </w:r>
      <w:proofErr w:type="gramStart"/>
      <w:r w:rsidR="007F2B4B">
        <w:rPr>
          <w:rFonts w:ascii="Futura Lt BT" w:eastAsia="Times New Roman" w:hAnsi="Futura Lt BT" w:cs="Segoe UI"/>
          <w:sz w:val="22"/>
          <w:szCs w:val="22"/>
          <w:lang w:eastAsia="es-AR"/>
        </w:rPr>
        <w:t>de acuerdo a</w:t>
      </w:r>
      <w:proofErr w:type="gramEnd"/>
      <w:r w:rsidR="00747196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normas de suscripción y suma asegurada </w:t>
      </w:r>
      <w:r w:rsidR="00E74CA8">
        <w:rPr>
          <w:rFonts w:ascii="Futura Lt BT" w:eastAsia="Times New Roman" w:hAnsi="Futura Lt BT" w:cs="Segoe UI"/>
          <w:sz w:val="22"/>
          <w:szCs w:val="22"/>
          <w:lang w:eastAsia="es-AR"/>
        </w:rPr>
        <w:t>tope</w:t>
      </w:r>
      <w:r w:rsidR="00747196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por cobertura.</w:t>
      </w:r>
    </w:p>
    <w:p w14:paraId="6BA0E7DB" w14:textId="77777777" w:rsidR="00497071" w:rsidRPr="00A3432C" w:rsidRDefault="00497071" w:rsidP="008A10AF">
      <w:pPr>
        <w:rPr>
          <w:sz w:val="22"/>
          <w:szCs w:val="22"/>
        </w:rPr>
      </w:pPr>
    </w:p>
    <w:p w14:paraId="0FD3A02D" w14:textId="77777777" w:rsidR="008A10AF" w:rsidRPr="00A3432C" w:rsidRDefault="008A10AF" w:rsidP="008A10AF">
      <w:pPr>
        <w:rPr>
          <w:b/>
          <w:bCs/>
          <w:sz w:val="22"/>
          <w:szCs w:val="22"/>
          <w:highlight w:val="yellow"/>
        </w:rPr>
      </w:pPr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eastAsia="es-AR"/>
        </w:rPr>
        <w:t>Carga de objetos específicos</w:t>
      </w:r>
    </w:p>
    <w:p w14:paraId="0E969F5B" w14:textId="551EBA38" w:rsidR="008A10AF" w:rsidRPr="004E772E" w:rsidRDefault="004A499B" w:rsidP="008A10AF">
      <w:pPr>
        <w:rPr>
          <w:highlight w:val="yellow"/>
        </w:rPr>
      </w:pPr>
      <w:r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Se podrán </w:t>
      </w:r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>agregar, quitar o modificar</w:t>
      </w:r>
      <w:r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</w:t>
      </w:r>
      <w:r w:rsidR="009D76B0">
        <w:rPr>
          <w:rFonts w:ascii="Futura Lt BT" w:eastAsia="Times New Roman" w:hAnsi="Futura Lt BT" w:cs="Segoe UI"/>
          <w:sz w:val="22"/>
          <w:szCs w:val="22"/>
          <w:lang w:eastAsia="es-AR"/>
        </w:rPr>
        <w:t>objetos</w:t>
      </w:r>
      <w:r w:rsidR="000A598B"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. </w:t>
      </w:r>
    </w:p>
    <w:p w14:paraId="13006C06" w14:textId="77777777" w:rsidR="00E74CA8" w:rsidRDefault="005D27A4" w:rsidP="008A10AF">
      <w:pPr>
        <w:rPr>
          <w:rFonts w:ascii="Futura Lt BT" w:eastAsia="Times New Roman" w:hAnsi="Futura Lt BT" w:cs="Segoe UI"/>
          <w:b/>
          <w:bCs/>
          <w:sz w:val="22"/>
          <w:szCs w:val="22"/>
          <w:lang w:eastAsia="es-AR"/>
        </w:rPr>
      </w:pPr>
      <w:r>
        <w:rPr>
          <w:noProof/>
        </w:rPr>
        <w:drawing>
          <wp:inline distT="0" distB="0" distL="0" distR="0" wp14:anchorId="32B0B2AB" wp14:editId="1E742F58">
            <wp:extent cx="5612130" cy="1332230"/>
            <wp:effectExtent l="0" t="0" r="7620" b="1270"/>
            <wp:docPr id="579730660" name="Imagen 2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730660" name="Imagen 21" descr="Tabla&#10;&#10;Descripción generada automá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AEBA8" w14:textId="77777777" w:rsidR="00E74CA8" w:rsidRDefault="00E74CA8" w:rsidP="008A10AF">
      <w:pPr>
        <w:rPr>
          <w:rFonts w:ascii="Futura Lt BT" w:eastAsia="Times New Roman" w:hAnsi="Futura Lt BT" w:cs="Segoe UI"/>
          <w:b/>
          <w:bCs/>
          <w:sz w:val="22"/>
          <w:szCs w:val="22"/>
          <w:lang w:eastAsia="es-AR"/>
        </w:rPr>
      </w:pPr>
    </w:p>
    <w:p w14:paraId="30F53750" w14:textId="77777777" w:rsidR="00E74CA8" w:rsidRDefault="00E74CA8" w:rsidP="008A10AF">
      <w:pPr>
        <w:rPr>
          <w:rFonts w:ascii="Futura Lt BT" w:eastAsia="Times New Roman" w:hAnsi="Futura Lt BT" w:cs="Segoe UI"/>
          <w:b/>
          <w:bCs/>
          <w:sz w:val="22"/>
          <w:szCs w:val="22"/>
          <w:lang w:eastAsia="es-AR"/>
        </w:rPr>
      </w:pPr>
    </w:p>
    <w:p w14:paraId="22AFA409" w14:textId="77777777" w:rsidR="00E74CA8" w:rsidRDefault="00E74CA8" w:rsidP="008A10AF">
      <w:pPr>
        <w:rPr>
          <w:rFonts w:ascii="Futura Lt BT" w:eastAsia="Times New Roman" w:hAnsi="Futura Lt BT" w:cs="Segoe UI"/>
          <w:b/>
          <w:bCs/>
          <w:sz w:val="22"/>
          <w:szCs w:val="22"/>
          <w:lang w:eastAsia="es-AR"/>
        </w:rPr>
      </w:pPr>
    </w:p>
    <w:p w14:paraId="4D5A3F45" w14:textId="77777777" w:rsidR="00E74CA8" w:rsidRDefault="00E74CA8" w:rsidP="008A10AF">
      <w:pPr>
        <w:rPr>
          <w:rFonts w:ascii="Futura Lt BT" w:eastAsia="Times New Roman" w:hAnsi="Futura Lt BT" w:cs="Segoe UI"/>
          <w:b/>
          <w:bCs/>
          <w:sz w:val="22"/>
          <w:szCs w:val="22"/>
          <w:lang w:eastAsia="es-AR"/>
        </w:rPr>
      </w:pPr>
    </w:p>
    <w:p w14:paraId="3EFB3565" w14:textId="77777777" w:rsidR="00E74CA8" w:rsidRDefault="00E74CA8" w:rsidP="008A10AF">
      <w:pPr>
        <w:rPr>
          <w:rFonts w:ascii="Futura Lt BT" w:eastAsia="Times New Roman" w:hAnsi="Futura Lt BT" w:cs="Segoe UI"/>
          <w:b/>
          <w:bCs/>
          <w:sz w:val="22"/>
          <w:szCs w:val="22"/>
          <w:lang w:eastAsia="es-AR"/>
        </w:rPr>
      </w:pPr>
    </w:p>
    <w:p w14:paraId="0C3BE39F" w14:textId="1A3A05BF" w:rsidR="008A10AF" w:rsidRPr="009D76B0" w:rsidRDefault="008A10AF" w:rsidP="008A10AF">
      <w:pPr>
        <w:rPr>
          <w:highlight w:val="yellow"/>
        </w:rPr>
      </w:pPr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eastAsia="es-AR"/>
        </w:rPr>
        <w:t>Carga de personas beneficiarias</w:t>
      </w:r>
    </w:p>
    <w:p w14:paraId="2582D821" w14:textId="4456A535" w:rsidR="008A10AF" w:rsidRDefault="002D4CD1" w:rsidP="008A10AF">
      <w:r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Se podrá </w:t>
      </w:r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>agregar, quitar o modificar</w:t>
      </w:r>
      <w:r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beneficiaros en la cobertura de IE.</w:t>
      </w:r>
      <w:r w:rsidR="008A10AF">
        <w:rPr>
          <w:noProof/>
        </w:rPr>
        <w:drawing>
          <wp:inline distT="0" distB="0" distL="0" distR="0" wp14:anchorId="71F79E3A" wp14:editId="437E0750">
            <wp:extent cx="5943600" cy="1256030"/>
            <wp:effectExtent l="0" t="0" r="0" b="1270"/>
            <wp:docPr id="147943519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20B03" w14:textId="2B9454D9" w:rsidR="008A10AF" w:rsidRPr="00732E62" w:rsidRDefault="002D4CD1" w:rsidP="002D4CD1">
      <w:pPr>
        <w:pStyle w:val="Prrafodelista"/>
        <w:numPr>
          <w:ilvl w:val="0"/>
          <w:numId w:val="13"/>
        </w:numPr>
        <w:rPr>
          <w:rFonts w:ascii="Futura Lt BT" w:hAnsi="Futura Lt BT"/>
          <w:b/>
          <w:bCs/>
          <w:sz w:val="22"/>
          <w:szCs w:val="22"/>
        </w:rPr>
      </w:pPr>
      <w:r w:rsidRPr="00732E62">
        <w:rPr>
          <w:rFonts w:ascii="Futura Lt BT" w:hAnsi="Futura Lt BT"/>
          <w:b/>
          <w:bCs/>
          <w:sz w:val="22"/>
          <w:szCs w:val="22"/>
        </w:rPr>
        <w:t>Adjuntos</w:t>
      </w:r>
      <w:r w:rsidR="00DB6F94" w:rsidRPr="00732E62">
        <w:rPr>
          <w:rFonts w:ascii="Futura Lt BT" w:hAnsi="Futura Lt BT"/>
          <w:b/>
          <w:bCs/>
          <w:sz w:val="22"/>
          <w:szCs w:val="22"/>
        </w:rPr>
        <w:t xml:space="preserve">: </w:t>
      </w:r>
      <w:r w:rsidR="00DB6F94" w:rsidRPr="00732E62">
        <w:rPr>
          <w:rFonts w:ascii="Futura Lt BT" w:eastAsia="Times New Roman" w:hAnsi="Futura Lt BT" w:cs="Segoe UI"/>
          <w:sz w:val="22"/>
          <w:szCs w:val="22"/>
          <w:lang w:eastAsia="es-AR"/>
        </w:rPr>
        <w:t>el productor podrá adjuntar cualquier documentación adicional que considere necesaria.</w:t>
      </w:r>
    </w:p>
    <w:p w14:paraId="31CE220E" w14:textId="77777777" w:rsidR="00DB6F94" w:rsidRPr="00732E62" w:rsidRDefault="00DB6F94" w:rsidP="00DB6F94">
      <w:pPr>
        <w:pStyle w:val="Prrafodelista"/>
        <w:rPr>
          <w:rFonts w:ascii="Futura Lt BT" w:hAnsi="Futura Lt BT"/>
          <w:b/>
          <w:bCs/>
          <w:sz w:val="22"/>
          <w:szCs w:val="22"/>
        </w:rPr>
      </w:pPr>
    </w:p>
    <w:p w14:paraId="04AF806C" w14:textId="77777777" w:rsidR="00DB6F94" w:rsidRPr="00732E62" w:rsidRDefault="006B38A8" w:rsidP="00DB6F94">
      <w:pPr>
        <w:pStyle w:val="Prrafodelista"/>
        <w:numPr>
          <w:ilvl w:val="0"/>
          <w:numId w:val="13"/>
        </w:numPr>
        <w:rPr>
          <w:rFonts w:ascii="Futura Lt BT" w:eastAsia="Times New Roman" w:hAnsi="Futura Lt BT" w:cs="Segoe UI"/>
          <w:sz w:val="22"/>
          <w:szCs w:val="22"/>
          <w:lang w:eastAsia="es-AR"/>
        </w:rPr>
      </w:pPr>
      <w:r w:rsidRPr="00732E62">
        <w:rPr>
          <w:rFonts w:ascii="Futura Lt BT" w:hAnsi="Futura Lt BT"/>
          <w:b/>
          <w:bCs/>
          <w:sz w:val="22"/>
          <w:szCs w:val="22"/>
        </w:rPr>
        <w:t>Cálculos</w:t>
      </w:r>
      <w:r w:rsidR="00DB6F94" w:rsidRPr="00732E62">
        <w:rPr>
          <w:rFonts w:ascii="Futura Lt BT" w:hAnsi="Futura Lt BT"/>
          <w:b/>
          <w:bCs/>
          <w:sz w:val="22"/>
          <w:szCs w:val="22"/>
        </w:rPr>
        <w:t xml:space="preserve">: </w:t>
      </w:r>
      <w:r w:rsidR="00DB6F94" w:rsidRPr="00732E62">
        <w:rPr>
          <w:rFonts w:ascii="Futura Lt BT" w:eastAsia="Times New Roman" w:hAnsi="Futura Lt BT" w:cs="Segoe UI"/>
          <w:sz w:val="22"/>
          <w:szCs w:val="22"/>
          <w:lang w:eastAsia="es-AR"/>
        </w:rPr>
        <w:t>el usuario deberá presionar el botón “Validar y calcular” para que el sistema pueda calcular costo y evaluar posibles validaciones. Hasta no realizar este paso los botones “Guardar” y “Emitir” se mantendrán deshabilitados.</w:t>
      </w:r>
    </w:p>
    <w:p w14:paraId="5BDE66AE" w14:textId="77777777" w:rsidR="00DB6F94" w:rsidRDefault="00DB6F94" w:rsidP="00DB6F94">
      <w:r>
        <w:rPr>
          <w:noProof/>
        </w:rPr>
        <w:drawing>
          <wp:inline distT="0" distB="0" distL="0" distR="0" wp14:anchorId="2EAE57FB" wp14:editId="7171F40C">
            <wp:extent cx="5612130" cy="1780540"/>
            <wp:effectExtent l="0" t="0" r="7620" b="0"/>
            <wp:docPr id="1880693000" name="Imagen 3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693000" name="Imagen 32" descr="Interfaz de usuario gráfica, Aplicación&#10;&#10;Descripción generada automáticament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1D47F" w14:textId="77777777" w:rsidR="00AF225A" w:rsidRDefault="00AF225A" w:rsidP="00AF225A">
      <w:pPr>
        <w:rPr>
          <w:rFonts w:ascii="Futura Lt BT" w:eastAsia="Times New Roman" w:hAnsi="Futura Lt BT" w:cs="Segoe UI"/>
          <w:sz w:val="22"/>
          <w:szCs w:val="22"/>
          <w:lang w:eastAsia="es-AR"/>
        </w:rPr>
      </w:pPr>
    </w:p>
    <w:p w14:paraId="48A39ADE" w14:textId="71F5DE36" w:rsidR="00AF225A" w:rsidRPr="00A3432C" w:rsidRDefault="00AF225A" w:rsidP="00AF225A">
      <w:pPr>
        <w:rPr>
          <w:rFonts w:ascii="Futura Lt BT" w:eastAsia="Times New Roman" w:hAnsi="Futura Lt BT" w:cs="Segoe UI"/>
          <w:sz w:val="22"/>
          <w:szCs w:val="22"/>
          <w:lang w:eastAsia="es-AR"/>
        </w:rPr>
      </w:pPr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Con el presupuesto </w:t>
      </w:r>
      <w:r>
        <w:rPr>
          <w:rFonts w:ascii="Futura Lt BT" w:eastAsia="Times New Roman" w:hAnsi="Futura Lt BT" w:cs="Segoe UI"/>
          <w:sz w:val="22"/>
          <w:szCs w:val="22"/>
          <w:lang w:eastAsia="es-AR"/>
        </w:rPr>
        <w:t>calculado</w:t>
      </w:r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y sin validaciones que lo impidan el usuario podrá optar por guardar el presupuesto sin emitirlo</w:t>
      </w:r>
      <w:r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, pasando a estado “En </w:t>
      </w:r>
      <w:proofErr w:type="spellStart"/>
      <w:r>
        <w:rPr>
          <w:rFonts w:ascii="Futura Lt BT" w:eastAsia="Times New Roman" w:hAnsi="Futura Lt BT" w:cs="Segoe UI"/>
          <w:sz w:val="22"/>
          <w:szCs w:val="22"/>
          <w:lang w:eastAsia="es-AR"/>
        </w:rPr>
        <w:t>Gestion</w:t>
      </w:r>
      <w:proofErr w:type="spellEnd"/>
      <w:r>
        <w:rPr>
          <w:rFonts w:ascii="Futura Lt BT" w:eastAsia="Times New Roman" w:hAnsi="Futura Lt BT" w:cs="Segoe UI"/>
          <w:sz w:val="22"/>
          <w:szCs w:val="22"/>
          <w:lang w:eastAsia="es-AR"/>
        </w:rPr>
        <w:t>”</w:t>
      </w:r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o por </w:t>
      </w:r>
      <w:r>
        <w:rPr>
          <w:rFonts w:ascii="Futura Lt BT" w:eastAsia="Times New Roman" w:hAnsi="Futura Lt BT" w:cs="Segoe UI"/>
          <w:sz w:val="22"/>
          <w:szCs w:val="22"/>
          <w:lang w:eastAsia="es-AR"/>
        </w:rPr>
        <w:t>confirmar la</w:t>
      </w:r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emisión </w:t>
      </w:r>
      <w:r>
        <w:rPr>
          <w:rFonts w:ascii="Futura Lt BT" w:eastAsia="Times New Roman" w:hAnsi="Futura Lt BT" w:cs="Segoe UI"/>
          <w:sz w:val="22"/>
          <w:szCs w:val="22"/>
          <w:lang w:eastAsia="es-AR"/>
        </w:rPr>
        <w:t>en el momento.</w:t>
      </w:r>
    </w:p>
    <w:p w14:paraId="0D35F154" w14:textId="6397DBEF" w:rsidR="009E04DD" w:rsidRPr="00732E62" w:rsidRDefault="009E04DD" w:rsidP="002D4CD1">
      <w:pPr>
        <w:pStyle w:val="Prrafodelista"/>
        <w:numPr>
          <w:ilvl w:val="0"/>
          <w:numId w:val="13"/>
        </w:numPr>
        <w:rPr>
          <w:rFonts w:ascii="Futura Lt BT" w:hAnsi="Futura Lt BT"/>
          <w:b/>
          <w:bCs/>
          <w:sz w:val="22"/>
          <w:szCs w:val="22"/>
        </w:rPr>
      </w:pPr>
      <w:r w:rsidRPr="00732E62">
        <w:rPr>
          <w:rFonts w:ascii="Futura Lt BT" w:hAnsi="Futura Lt BT"/>
          <w:b/>
          <w:bCs/>
          <w:sz w:val="22"/>
          <w:szCs w:val="22"/>
        </w:rPr>
        <w:t>Validaciones</w:t>
      </w:r>
      <w:r w:rsidR="00AF225A" w:rsidRPr="00732E62">
        <w:rPr>
          <w:rFonts w:ascii="Futura Lt BT" w:hAnsi="Futura Lt BT"/>
          <w:b/>
          <w:bCs/>
          <w:sz w:val="22"/>
          <w:szCs w:val="22"/>
        </w:rPr>
        <w:t xml:space="preserve">: </w:t>
      </w:r>
      <w:r w:rsidR="00AF225A" w:rsidRPr="00732E62">
        <w:rPr>
          <w:rFonts w:ascii="Futura Lt BT" w:eastAsia="Times New Roman" w:hAnsi="Futura Lt BT" w:cs="Segoe UI"/>
          <w:sz w:val="22"/>
          <w:szCs w:val="22"/>
          <w:lang w:eastAsia="es-AR"/>
        </w:rPr>
        <w:t>esta solapa aparecerá</w:t>
      </w:r>
      <w:r w:rsidR="00AF225A" w:rsidRPr="00732E62">
        <w:rPr>
          <w:rFonts w:ascii="Futura Lt BT" w:hAnsi="Futura Lt BT"/>
          <w:sz w:val="22"/>
          <w:szCs w:val="22"/>
        </w:rPr>
        <w:t xml:space="preserve"> </w:t>
      </w:r>
      <w:r w:rsidR="00AF225A" w:rsidRPr="00732E62">
        <w:rPr>
          <w:rFonts w:ascii="Futura Lt BT" w:eastAsia="Times New Roman" w:hAnsi="Futura Lt BT" w:cs="Segoe UI"/>
          <w:sz w:val="22"/>
          <w:szCs w:val="22"/>
          <w:lang w:eastAsia="es-AR"/>
        </w:rPr>
        <w:t>si surge algún control crítico o autorizable</w:t>
      </w:r>
    </w:p>
    <w:p w14:paraId="1C336C01" w14:textId="77777777" w:rsidR="00643FF6" w:rsidRDefault="00643FF6" w:rsidP="008A10AF">
      <w:pPr>
        <w:rPr>
          <w:rFonts w:ascii="Futura Md BT" w:eastAsia="Times New Roman" w:hAnsi="Futura Md BT" w:cs="Segoe UI"/>
          <w:lang w:eastAsia="es-AR"/>
        </w:rPr>
      </w:pPr>
    </w:p>
    <w:p w14:paraId="67314B94" w14:textId="1451ABAB" w:rsidR="008A10AF" w:rsidRPr="00643FF6" w:rsidRDefault="00E71F6C" w:rsidP="008A10AF">
      <w:pPr>
        <w:rPr>
          <w:rFonts w:ascii="Futura Lt BT" w:eastAsia="Times New Roman" w:hAnsi="Futura Lt BT" w:cs="Segoe UI"/>
          <w:b/>
          <w:bCs/>
          <w:sz w:val="22"/>
          <w:szCs w:val="22"/>
          <w:lang w:eastAsia="es-AR"/>
        </w:rPr>
      </w:pPr>
      <w:r w:rsidRPr="00643FF6">
        <w:rPr>
          <w:rFonts w:ascii="Futura Lt BT" w:eastAsia="Times New Roman" w:hAnsi="Futura Lt BT" w:cs="Segoe UI"/>
          <w:b/>
          <w:bCs/>
          <w:sz w:val="22"/>
          <w:szCs w:val="22"/>
          <w:lang w:eastAsia="es-AR"/>
        </w:rPr>
        <w:t>Medidas de seguridad</w:t>
      </w:r>
    </w:p>
    <w:p w14:paraId="606C2F5D" w14:textId="55E4A856" w:rsidR="00DB6F94" w:rsidRPr="00A3432C" w:rsidRDefault="00DB6F94" w:rsidP="00DB6F94">
      <w:pPr>
        <w:rPr>
          <w:rFonts w:ascii="Futura Lt BT" w:eastAsia="Times New Roman" w:hAnsi="Futura Lt BT" w:cs="Segoe UI"/>
          <w:sz w:val="22"/>
          <w:szCs w:val="22"/>
          <w:lang w:eastAsia="es-AR"/>
        </w:rPr>
      </w:pPr>
      <w:r>
        <w:rPr>
          <w:rFonts w:ascii="Futura Lt BT" w:eastAsia="Times New Roman" w:hAnsi="Futura Lt BT" w:cs="Segoe UI"/>
          <w:sz w:val="22"/>
          <w:szCs w:val="22"/>
          <w:lang w:eastAsia="es-AR"/>
        </w:rPr>
        <w:t>N</w:t>
      </w:r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>o serán editables, solo se podrán visualizar como consulta.</w:t>
      </w:r>
    </w:p>
    <w:p w14:paraId="37C8BB31" w14:textId="553E8D74" w:rsidR="008A10AF" w:rsidRDefault="009531B0" w:rsidP="008A10AF">
      <w:r>
        <w:rPr>
          <w:noProof/>
        </w:rPr>
        <w:lastRenderedPageBreak/>
        <w:drawing>
          <wp:inline distT="0" distB="0" distL="0" distR="0" wp14:anchorId="611F7CD9" wp14:editId="35ECB73E">
            <wp:extent cx="5610225" cy="1990725"/>
            <wp:effectExtent l="0" t="0" r="9525" b="9525"/>
            <wp:docPr id="117158929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22B48" w14:textId="7A0FD8C6" w:rsidR="008A10AF" w:rsidRDefault="00C2762D" w:rsidP="008A10AF">
      <w:pPr>
        <w:rPr>
          <w:rFonts w:ascii="Futura Lt BT" w:eastAsia="Times New Roman" w:hAnsi="Futura Lt BT" w:cs="Segoe UI"/>
          <w:b/>
          <w:bCs/>
          <w:sz w:val="22"/>
          <w:szCs w:val="22"/>
          <w:lang w:eastAsia="es-AR"/>
        </w:rPr>
      </w:pPr>
      <w:r w:rsidRPr="00643FF6">
        <w:rPr>
          <w:rFonts w:ascii="Futura Lt BT" w:eastAsia="Times New Roman" w:hAnsi="Futura Lt BT" w:cs="Segoe UI"/>
          <w:b/>
          <w:bCs/>
          <w:sz w:val="22"/>
          <w:szCs w:val="22"/>
          <w:lang w:eastAsia="es-AR"/>
        </w:rPr>
        <w:t>Agravantes</w:t>
      </w:r>
    </w:p>
    <w:p w14:paraId="311F85B4" w14:textId="782A5D35" w:rsidR="00643FF6" w:rsidRPr="00643FF6" w:rsidRDefault="00643FF6" w:rsidP="008A10AF">
      <w:pPr>
        <w:rPr>
          <w:rFonts w:ascii="Futura Lt BT" w:eastAsia="Times New Roman" w:hAnsi="Futura Lt BT" w:cs="Segoe UI"/>
          <w:b/>
          <w:bCs/>
          <w:sz w:val="22"/>
          <w:szCs w:val="22"/>
          <w:lang w:eastAsia="es-AR"/>
        </w:rPr>
      </w:pPr>
      <w:r>
        <w:rPr>
          <w:rFonts w:ascii="Futura Lt BT" w:eastAsia="Times New Roman" w:hAnsi="Futura Lt BT" w:cs="Segoe UI"/>
          <w:sz w:val="22"/>
          <w:szCs w:val="22"/>
          <w:lang w:eastAsia="es-AR"/>
        </w:rPr>
        <w:t>N</w:t>
      </w:r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>o será editable, solo se podrá visualizar</w:t>
      </w:r>
      <w:r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si la póliza trae la cláusula.</w:t>
      </w:r>
    </w:p>
    <w:p w14:paraId="48B6C582" w14:textId="264D851F" w:rsidR="00C2762D" w:rsidRPr="00A3432C" w:rsidRDefault="00C2762D" w:rsidP="008A10AF">
      <w:pPr>
        <w:rPr>
          <w:rFonts w:ascii="Futura Lt BT" w:eastAsia="Times New Roman" w:hAnsi="Futura Lt BT" w:cs="Segoe UI"/>
          <w:sz w:val="22"/>
          <w:szCs w:val="22"/>
          <w:lang w:eastAsia="es-AR"/>
        </w:rPr>
      </w:pPr>
      <w:r>
        <w:rPr>
          <w:rFonts w:ascii="Futura Lt BT" w:eastAsia="Times New Roman" w:hAnsi="Futura Lt BT" w:cs="Segoe UI"/>
          <w:noProof/>
          <w:sz w:val="22"/>
          <w:szCs w:val="22"/>
          <w:lang w:eastAsia="es-AR"/>
        </w:rPr>
        <w:drawing>
          <wp:inline distT="0" distB="0" distL="0" distR="0" wp14:anchorId="7C2E7950" wp14:editId="3A95F7BB">
            <wp:extent cx="5610225" cy="1143000"/>
            <wp:effectExtent l="0" t="0" r="9525" b="0"/>
            <wp:docPr id="82434523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5408B" w14:textId="7368DBC4" w:rsidR="00732E62" w:rsidRDefault="00732E62">
      <w:r>
        <w:br w:type="page"/>
      </w:r>
    </w:p>
    <w:p w14:paraId="18C3D395" w14:textId="77777777" w:rsidR="008A10AF" w:rsidRDefault="008A10AF" w:rsidP="008A10AF"/>
    <w:p w14:paraId="1E9F8295" w14:textId="47FB452B" w:rsidR="00566DD5" w:rsidRPr="00566DD5" w:rsidRDefault="00566DD5" w:rsidP="00732E62">
      <w:pPr>
        <w:pStyle w:val="TtuloTDC"/>
        <w:outlineLvl w:val="0"/>
        <w:rPr>
          <w:rFonts w:eastAsia="Times New Roman"/>
          <w:lang w:eastAsia="es-AR"/>
        </w:rPr>
      </w:pPr>
      <w:bookmarkStart w:id="11" w:name="_Toc189053971"/>
      <w:r>
        <w:rPr>
          <w:lang w:eastAsia="es-AR"/>
        </w:rPr>
        <w:t>Anexo – Normas de suscripción Hogar</w:t>
      </w:r>
      <w:bookmarkEnd w:id="11"/>
    </w:p>
    <w:p w14:paraId="4FC04839" w14:textId="77777777" w:rsidR="00566DD5" w:rsidRDefault="00566DD5" w:rsidP="009A50EA">
      <w:pPr>
        <w:numPr>
          <w:ilvl w:val="1"/>
          <w:numId w:val="2"/>
        </w:numPr>
      </w:pPr>
    </w:p>
    <w:p w14:paraId="142D3C37" w14:textId="3BE829E2" w:rsidR="00566DD5" w:rsidRPr="00A3432C" w:rsidRDefault="00566DD5" w:rsidP="009A50EA">
      <w:pPr>
        <w:numPr>
          <w:ilvl w:val="1"/>
          <w:numId w:val="2"/>
        </w:numPr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</w:pPr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 xml:space="preserve">Incendio </w:t>
      </w:r>
      <w:proofErr w:type="spellStart"/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>Edificio</w:t>
      </w:r>
      <w:proofErr w:type="spellEnd"/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 xml:space="preserve">: </w:t>
      </w:r>
    </w:p>
    <w:p w14:paraId="266BBAC3" w14:textId="15C8C692" w:rsidR="00566DD5" w:rsidRPr="00A3432C" w:rsidRDefault="00566DD5" w:rsidP="009A50EA">
      <w:pPr>
        <w:pStyle w:val="Prrafodelista"/>
        <w:numPr>
          <w:ilvl w:val="0"/>
          <w:numId w:val="1"/>
        </w:numPr>
        <w:rPr>
          <w:rFonts w:ascii="Futura Lt BT" w:eastAsia="Times New Roman" w:hAnsi="Futura Lt BT" w:cs="Segoe UI"/>
          <w:sz w:val="22"/>
          <w:szCs w:val="22"/>
          <w:lang w:eastAsia="es-AR"/>
        </w:rPr>
      </w:pPr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Adicional HCVT Edificio. </w:t>
      </w:r>
      <w:r w:rsidRPr="00A3432C">
        <w:rPr>
          <w:rFonts w:ascii="Arial" w:eastAsia="Times New Roman" w:hAnsi="Arial" w:cs="Arial"/>
          <w:sz w:val="22"/>
          <w:szCs w:val="22"/>
          <w:lang w:eastAsia="es-AR"/>
        </w:rPr>
        <w:t>→</w:t>
      </w:r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Opcional. La Suma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>Aseg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>. Debe Ser Igual a la del Riesgo Principal.</w:t>
      </w:r>
    </w:p>
    <w:p w14:paraId="0DE887D6" w14:textId="23C9134B" w:rsidR="00566DD5" w:rsidRPr="00A3432C" w:rsidRDefault="00566DD5" w:rsidP="009A50EA">
      <w:pPr>
        <w:pStyle w:val="Prrafodelista"/>
        <w:numPr>
          <w:ilvl w:val="0"/>
          <w:numId w:val="1"/>
        </w:numPr>
        <w:rPr>
          <w:rFonts w:ascii="Futura Lt BT" w:eastAsia="Times New Roman" w:hAnsi="Futura Lt BT" w:cs="Segoe UI"/>
          <w:sz w:val="22"/>
          <w:szCs w:val="22"/>
          <w:lang w:eastAsia="es-AR"/>
        </w:rPr>
      </w:pPr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Adicional Granizo Edificio. </w:t>
      </w:r>
      <w:r w:rsidRPr="00A3432C">
        <w:rPr>
          <w:rFonts w:ascii="Arial" w:eastAsia="Times New Roman" w:hAnsi="Arial" w:cs="Arial"/>
          <w:sz w:val="22"/>
          <w:szCs w:val="22"/>
          <w:lang w:eastAsia="es-AR"/>
        </w:rPr>
        <w:t>→</w:t>
      </w:r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Opcional. La Suma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>Aseg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>. Debe Ser Igual a la del Riesgo Principal</w:t>
      </w:r>
      <w:r w:rsidRPr="00A3432C">
        <w:rPr>
          <w:rFonts w:ascii="Futura Lt BT" w:hAnsi="Futura Lt BT" w:cs="Segoe UI"/>
          <w:sz w:val="22"/>
          <w:szCs w:val="22"/>
          <w:lang w:eastAsia="es-AR"/>
        </w:rPr>
        <w:t>.</w:t>
      </w:r>
    </w:p>
    <w:p w14:paraId="2CAFCAAD" w14:textId="73F5FBAF" w:rsidR="00566DD5" w:rsidRPr="00A3432C" w:rsidRDefault="00566DD5" w:rsidP="009A50EA">
      <w:pPr>
        <w:pStyle w:val="Prrafodelista"/>
        <w:numPr>
          <w:ilvl w:val="0"/>
          <w:numId w:val="1"/>
        </w:numPr>
        <w:rPr>
          <w:rFonts w:ascii="Futura Lt BT" w:hAnsi="Futura Lt BT" w:cs="Segoe UI"/>
          <w:sz w:val="22"/>
          <w:szCs w:val="22"/>
          <w:lang w:eastAsia="es-AR"/>
        </w:rPr>
      </w:pPr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Adicional Terremoto. </w:t>
      </w:r>
      <w:r w:rsidRPr="00A3432C">
        <w:rPr>
          <w:rFonts w:ascii="Arial" w:eastAsia="Times New Roman" w:hAnsi="Arial" w:cs="Arial"/>
          <w:sz w:val="22"/>
          <w:szCs w:val="22"/>
          <w:lang w:eastAsia="es-AR"/>
        </w:rPr>
        <w:t>→</w:t>
      </w:r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Opcional. La Suma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>Aseg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>. Debe Ser Igual a la del Riesgo Principal</w:t>
      </w:r>
      <w:r w:rsidRPr="00A3432C">
        <w:rPr>
          <w:rFonts w:ascii="Futura Lt BT" w:hAnsi="Futura Lt BT" w:cs="Segoe UI"/>
          <w:sz w:val="22"/>
          <w:szCs w:val="22"/>
          <w:lang w:eastAsia="es-AR"/>
        </w:rPr>
        <w:t>.</w:t>
      </w:r>
    </w:p>
    <w:p w14:paraId="084D97E6" w14:textId="77777777" w:rsidR="00566DD5" w:rsidRPr="00A3432C" w:rsidRDefault="00566DD5" w:rsidP="00566DD5">
      <w:pPr>
        <w:pStyle w:val="Prrafodelista"/>
        <w:rPr>
          <w:rFonts w:ascii="Futura Lt BT" w:eastAsia="Times New Roman" w:hAnsi="Futura Lt BT" w:cs="Segoe UI"/>
          <w:sz w:val="22"/>
          <w:szCs w:val="22"/>
          <w:lang w:eastAsia="es-AR"/>
        </w:rPr>
      </w:pPr>
    </w:p>
    <w:p w14:paraId="6EFF0F95" w14:textId="15E63767" w:rsidR="00566DD5" w:rsidRPr="00A3432C" w:rsidRDefault="00566DD5" w:rsidP="00566DD5">
      <w:pPr>
        <w:rPr>
          <w:rFonts w:ascii="Futura Lt BT" w:eastAsia="Times New Roman" w:hAnsi="Futura Lt BT" w:cs="Segoe UI"/>
          <w:sz w:val="22"/>
          <w:szCs w:val="22"/>
          <w:lang w:eastAsia="es-AR"/>
        </w:rPr>
      </w:pPr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 xml:space="preserve">Incendio </w:t>
      </w:r>
      <w:proofErr w:type="spellStart"/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>Contenido</w:t>
      </w:r>
      <w:proofErr w:type="spellEnd"/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>:</w:t>
      </w:r>
      <w:r w:rsidRPr="00A3432C">
        <w:rPr>
          <w:rFonts w:ascii="Futura Lt BT" w:hAnsi="Futura Lt BT"/>
          <w:sz w:val="22"/>
          <w:szCs w:val="22"/>
        </w:rPr>
        <w:t xml:space="preserve"> </w:t>
      </w:r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nunca podrá ser mayor al valor de la suma asegurada de incendio Edificio. </w:t>
      </w:r>
    </w:p>
    <w:p w14:paraId="4A05C4EF" w14:textId="3648E57D" w:rsidR="00566DD5" w:rsidRPr="00A3432C" w:rsidRDefault="00566DD5" w:rsidP="009A50EA">
      <w:pPr>
        <w:pStyle w:val="Prrafodelista"/>
        <w:numPr>
          <w:ilvl w:val="0"/>
          <w:numId w:val="1"/>
        </w:numPr>
        <w:rPr>
          <w:rFonts w:ascii="Futura Lt BT" w:eastAsia="Times New Roman" w:hAnsi="Futura Lt BT" w:cs="Segoe UI"/>
          <w:sz w:val="22"/>
          <w:szCs w:val="22"/>
          <w:lang w:eastAsia="es-AR"/>
        </w:rPr>
      </w:pPr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Adicional HCVT Contenido. </w:t>
      </w:r>
      <w:r w:rsidRPr="00A3432C">
        <w:rPr>
          <w:rFonts w:ascii="Arial" w:eastAsia="Times New Roman" w:hAnsi="Arial" w:cs="Arial"/>
          <w:sz w:val="22"/>
          <w:szCs w:val="22"/>
          <w:lang w:eastAsia="es-AR"/>
        </w:rPr>
        <w:t>→</w:t>
      </w:r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Opcional. La Suma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>Aseg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>. Debe Ser Igual a la del Riesgo Principal</w:t>
      </w:r>
      <w:r w:rsidRPr="00A3432C">
        <w:rPr>
          <w:rFonts w:ascii="Futura Lt BT" w:hAnsi="Futura Lt BT" w:cs="Segoe UI"/>
          <w:sz w:val="22"/>
          <w:szCs w:val="22"/>
          <w:lang w:eastAsia="es-AR"/>
        </w:rPr>
        <w:t>.</w:t>
      </w:r>
    </w:p>
    <w:p w14:paraId="512872FB" w14:textId="5F19A3E1" w:rsidR="00566DD5" w:rsidRPr="00A3432C" w:rsidRDefault="00566DD5" w:rsidP="009A50EA">
      <w:pPr>
        <w:pStyle w:val="Prrafodelista"/>
        <w:numPr>
          <w:ilvl w:val="0"/>
          <w:numId w:val="1"/>
        </w:numPr>
        <w:rPr>
          <w:rFonts w:ascii="Futura Lt BT" w:eastAsia="Times New Roman" w:hAnsi="Futura Lt BT" w:cs="Segoe UI"/>
          <w:sz w:val="22"/>
          <w:szCs w:val="22"/>
          <w:lang w:eastAsia="es-AR"/>
        </w:rPr>
      </w:pPr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Adicional Granizo. </w:t>
      </w:r>
      <w:r w:rsidRPr="00A3432C">
        <w:rPr>
          <w:rFonts w:ascii="Arial" w:eastAsia="Times New Roman" w:hAnsi="Arial" w:cs="Arial"/>
          <w:sz w:val="22"/>
          <w:szCs w:val="22"/>
          <w:lang w:eastAsia="es-AR"/>
        </w:rPr>
        <w:t>→</w:t>
      </w:r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 Opcional. La Suma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>Aseg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>. Debe Ser Igual a la del Riesgo Principal</w:t>
      </w:r>
      <w:r w:rsidRPr="00A3432C">
        <w:rPr>
          <w:rFonts w:ascii="Futura Lt BT" w:hAnsi="Futura Lt BT" w:cs="Segoe UI"/>
          <w:sz w:val="22"/>
          <w:szCs w:val="22"/>
          <w:lang w:eastAsia="es-AR"/>
        </w:rPr>
        <w:t>.</w:t>
      </w:r>
    </w:p>
    <w:p w14:paraId="17CFEBAA" w14:textId="4F31C5A4" w:rsidR="00566DD5" w:rsidRPr="00A3432C" w:rsidRDefault="00566DD5" w:rsidP="00566DD5">
      <w:pPr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</w:pPr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 xml:space="preserve">Robo </w:t>
      </w:r>
      <w:proofErr w:type="spellStart"/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>Contenido</w:t>
      </w:r>
      <w:proofErr w:type="spellEnd"/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 xml:space="preserve"> General</w:t>
      </w:r>
      <w:r w:rsidR="005A66A8"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>.</w:t>
      </w:r>
    </w:p>
    <w:p w14:paraId="1E90A27D" w14:textId="43780277" w:rsidR="00566DD5" w:rsidRPr="00A3432C" w:rsidRDefault="00566DD5" w:rsidP="00566DD5">
      <w:pPr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</w:pPr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 xml:space="preserve">Todo </w:t>
      </w:r>
      <w:proofErr w:type="spellStart"/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>riesgo</w:t>
      </w:r>
      <w:proofErr w:type="spellEnd"/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 xml:space="preserve"> </w:t>
      </w:r>
      <w:proofErr w:type="spellStart"/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>Móvil</w:t>
      </w:r>
      <w:proofErr w:type="spellEnd"/>
      <w:r w:rsidR="005A66A8"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>.</w:t>
      </w:r>
    </w:p>
    <w:p w14:paraId="2DB6650F" w14:textId="6E03598F" w:rsidR="00566DD5" w:rsidRPr="00A3432C" w:rsidRDefault="00566DD5" w:rsidP="00566DD5">
      <w:pPr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</w:pPr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 xml:space="preserve">Todo </w:t>
      </w:r>
      <w:proofErr w:type="spellStart"/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>riesgo</w:t>
      </w:r>
      <w:proofErr w:type="spellEnd"/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 xml:space="preserve"> Electro </w:t>
      </w:r>
      <w:proofErr w:type="spellStart"/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>Estándar</w:t>
      </w:r>
      <w:proofErr w:type="spellEnd"/>
      <w:r w:rsidR="005A66A8"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>.</w:t>
      </w:r>
    </w:p>
    <w:p w14:paraId="494FCD83" w14:textId="57739AE5" w:rsidR="00566DD5" w:rsidRPr="00A3432C" w:rsidRDefault="00566DD5" w:rsidP="009A50EA">
      <w:pPr>
        <w:numPr>
          <w:ilvl w:val="1"/>
          <w:numId w:val="3"/>
        </w:numPr>
        <w:rPr>
          <w:rFonts w:ascii="Futura Lt BT" w:hAnsi="Futura Lt BT"/>
          <w:sz w:val="22"/>
          <w:szCs w:val="22"/>
        </w:rPr>
      </w:pPr>
      <w:proofErr w:type="spellStart"/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>Responsabilidad</w:t>
      </w:r>
      <w:proofErr w:type="spellEnd"/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 xml:space="preserve"> Civil: </w:t>
      </w:r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>no podrá superar a la suma asegurada de Incendio Edificio.</w:t>
      </w:r>
    </w:p>
    <w:p w14:paraId="158BE4FF" w14:textId="2309855C" w:rsidR="00566DD5" w:rsidRPr="00A3432C" w:rsidRDefault="00566DD5" w:rsidP="009A50EA">
      <w:pPr>
        <w:pStyle w:val="Prrafodelista"/>
        <w:numPr>
          <w:ilvl w:val="0"/>
          <w:numId w:val="1"/>
        </w:numPr>
        <w:rPr>
          <w:rFonts w:ascii="Futura Lt BT" w:hAnsi="Futura Lt BT" w:cs="Segoe UI"/>
          <w:sz w:val="22"/>
          <w:szCs w:val="22"/>
          <w:lang w:eastAsia="es-AR"/>
        </w:rPr>
      </w:pPr>
      <w:r w:rsidRPr="00A3432C">
        <w:rPr>
          <w:rFonts w:ascii="Futura Lt BT" w:hAnsi="Futura Lt BT" w:cs="Segoe UI"/>
          <w:sz w:val="22"/>
          <w:szCs w:val="22"/>
          <w:lang w:eastAsia="es-AR"/>
        </w:rPr>
        <w:t xml:space="preserve">Adicional RC Rentistas. </w:t>
      </w:r>
      <w:r w:rsidRPr="00A3432C">
        <w:rPr>
          <w:rFonts w:ascii="Arial" w:hAnsi="Arial" w:cs="Arial"/>
          <w:sz w:val="22"/>
          <w:szCs w:val="22"/>
          <w:lang w:eastAsia="es-AR"/>
        </w:rPr>
        <w:t>→</w:t>
      </w:r>
      <w:r w:rsidRPr="00A3432C">
        <w:rPr>
          <w:rFonts w:ascii="Futura Lt BT" w:hAnsi="Futura Lt BT" w:cs="Segoe UI"/>
          <w:sz w:val="22"/>
          <w:szCs w:val="22"/>
          <w:lang w:eastAsia="es-AR"/>
        </w:rPr>
        <w:t xml:space="preserve"> </w:t>
      </w:r>
      <w:proofErr w:type="gramStart"/>
      <w:r w:rsidRPr="00A3432C">
        <w:rPr>
          <w:rFonts w:ascii="Futura Lt BT" w:hAnsi="Futura Lt BT" w:cs="Segoe UI"/>
          <w:sz w:val="22"/>
          <w:szCs w:val="22"/>
          <w:lang w:eastAsia="es-AR"/>
        </w:rPr>
        <w:t>Opcional(</w:t>
      </w:r>
      <w:proofErr w:type="gramEnd"/>
      <w:r w:rsidRPr="00A3432C">
        <w:rPr>
          <w:rFonts w:ascii="Futura Lt BT" w:hAnsi="Futura Lt BT" w:cs="Segoe UI"/>
          <w:sz w:val="22"/>
          <w:szCs w:val="22"/>
          <w:lang w:eastAsia="es-AR"/>
        </w:rPr>
        <w:t xml:space="preserve">Solo en HP). La Suma </w:t>
      </w:r>
      <w:proofErr w:type="spellStart"/>
      <w:r w:rsidRPr="00A3432C">
        <w:rPr>
          <w:rFonts w:ascii="Futura Lt BT" w:hAnsi="Futura Lt BT" w:cs="Segoe UI"/>
          <w:sz w:val="22"/>
          <w:szCs w:val="22"/>
          <w:lang w:eastAsia="es-AR"/>
        </w:rPr>
        <w:t>Aseg</w:t>
      </w:r>
      <w:proofErr w:type="spellEnd"/>
      <w:r w:rsidRPr="00A3432C">
        <w:rPr>
          <w:rFonts w:ascii="Futura Lt BT" w:hAnsi="Futura Lt BT" w:cs="Segoe UI"/>
          <w:sz w:val="22"/>
          <w:szCs w:val="22"/>
          <w:lang w:eastAsia="es-AR"/>
        </w:rPr>
        <w:t>. Debe Ser Igual a la del Riesgo Principal.</w:t>
      </w:r>
    </w:p>
    <w:p w14:paraId="1EBD9F00" w14:textId="77777777" w:rsidR="00566DD5" w:rsidRPr="00A3432C" w:rsidRDefault="00566DD5" w:rsidP="00566DD5">
      <w:pPr>
        <w:pStyle w:val="Prrafodelista"/>
        <w:rPr>
          <w:rFonts w:ascii="Futura Lt BT" w:hAnsi="Futura Lt BT" w:cs="Segoe UI"/>
          <w:sz w:val="22"/>
          <w:szCs w:val="22"/>
          <w:lang w:eastAsia="es-AR"/>
        </w:rPr>
      </w:pPr>
    </w:p>
    <w:p w14:paraId="32DCCC46" w14:textId="77777777" w:rsidR="00566DD5" w:rsidRPr="00A3432C" w:rsidRDefault="00566DD5" w:rsidP="005A66A8">
      <w:pPr>
        <w:rPr>
          <w:rFonts w:ascii="Futura Lt BT" w:hAnsi="Futura Lt BT"/>
          <w:sz w:val="22"/>
          <w:szCs w:val="22"/>
        </w:rPr>
      </w:pPr>
      <w:proofErr w:type="spellStart"/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>Daños</w:t>
      </w:r>
      <w:proofErr w:type="spellEnd"/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 xml:space="preserve"> </w:t>
      </w:r>
      <w:proofErr w:type="spellStart"/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>por</w:t>
      </w:r>
      <w:proofErr w:type="spellEnd"/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 xml:space="preserve"> </w:t>
      </w:r>
      <w:proofErr w:type="spellStart"/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>agua</w:t>
      </w:r>
      <w:proofErr w:type="spellEnd"/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>:</w:t>
      </w:r>
      <w:r w:rsidRPr="00A3432C">
        <w:rPr>
          <w:rFonts w:ascii="Futura Lt BT" w:hAnsi="Futura Lt BT"/>
          <w:b/>
          <w:bCs/>
          <w:sz w:val="22"/>
          <w:szCs w:val="22"/>
        </w:rPr>
        <w:t xml:space="preserve"> </w:t>
      </w:r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>el valor de la suma asegurada no debe superar el 5% de incendio edificio.</w:t>
      </w:r>
      <w:r w:rsidRPr="00A3432C">
        <w:rPr>
          <w:rFonts w:ascii="Futura Lt BT" w:hAnsi="Futura Lt BT"/>
          <w:sz w:val="22"/>
          <w:szCs w:val="22"/>
        </w:rPr>
        <w:t xml:space="preserve"> </w:t>
      </w:r>
    </w:p>
    <w:p w14:paraId="5B9577C3" w14:textId="77777777" w:rsidR="00566DD5" w:rsidRPr="00A3432C" w:rsidRDefault="00566DD5" w:rsidP="005A66A8">
      <w:pPr>
        <w:rPr>
          <w:rFonts w:ascii="Futura Lt BT" w:eastAsia="Times New Roman" w:hAnsi="Futura Lt BT" w:cs="Segoe UI"/>
          <w:sz w:val="22"/>
          <w:szCs w:val="22"/>
          <w:lang w:eastAsia="es-AR"/>
        </w:rPr>
      </w:pPr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>Cristales:</w:t>
      </w:r>
      <w:r w:rsidRPr="00A3432C">
        <w:rPr>
          <w:rFonts w:ascii="Futura Lt BT" w:hAnsi="Futura Lt BT"/>
          <w:sz w:val="22"/>
          <w:szCs w:val="22"/>
        </w:rPr>
        <w:t xml:space="preserve"> </w:t>
      </w:r>
      <w:r w:rsidRPr="00A3432C">
        <w:rPr>
          <w:rFonts w:ascii="Futura Lt BT" w:eastAsia="Times New Roman" w:hAnsi="Futura Lt BT" w:cs="Segoe UI"/>
          <w:sz w:val="22"/>
          <w:szCs w:val="22"/>
          <w:lang w:eastAsia="es-AR"/>
        </w:rPr>
        <w:t xml:space="preserve">el valor de la suma asegurada no debe superar el 5% de incendio edificio. </w:t>
      </w:r>
    </w:p>
    <w:p w14:paraId="102067FB" w14:textId="77777777" w:rsidR="00566DD5" w:rsidRPr="00A3432C" w:rsidRDefault="00566DD5" w:rsidP="005A66A8">
      <w:pPr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</w:pPr>
      <w:proofErr w:type="spellStart"/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>Accidentes</w:t>
      </w:r>
      <w:proofErr w:type="spellEnd"/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 xml:space="preserve"> Personales. </w:t>
      </w:r>
    </w:p>
    <w:p w14:paraId="4641D07D" w14:textId="77777777" w:rsidR="00566DD5" w:rsidRPr="00A3432C" w:rsidRDefault="00566DD5" w:rsidP="005A66A8">
      <w:pPr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</w:pPr>
      <w:proofErr w:type="spellStart"/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>Accidentes</w:t>
      </w:r>
      <w:proofErr w:type="spellEnd"/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 xml:space="preserve"> Personales </w:t>
      </w:r>
      <w:proofErr w:type="spellStart"/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>Doméstico</w:t>
      </w:r>
      <w:proofErr w:type="spellEnd"/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 xml:space="preserve">. </w:t>
      </w:r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(Solo en HP).</w:t>
      </w:r>
    </w:p>
    <w:p w14:paraId="65E8301D" w14:textId="6A7A4F64" w:rsidR="00566DD5" w:rsidRPr="00A3432C" w:rsidRDefault="00566DD5" w:rsidP="005A66A8">
      <w:pPr>
        <w:rPr>
          <w:rFonts w:ascii="Futura Lt BT" w:hAnsi="Futura Lt BT"/>
          <w:sz w:val="22"/>
          <w:szCs w:val="22"/>
        </w:rPr>
      </w:pPr>
      <w:r w:rsidRPr="00A3432C">
        <w:rPr>
          <w:rFonts w:ascii="Futura Lt BT" w:eastAsia="Times New Roman" w:hAnsi="Futura Lt BT" w:cs="Segoe UI"/>
          <w:b/>
          <w:bCs/>
          <w:color w:val="FF0000"/>
          <w:sz w:val="22"/>
          <w:szCs w:val="22"/>
          <w:lang w:val="en-US" w:eastAsia="es-AR"/>
        </w:rPr>
        <w:t>Todo Riesgo palos de Golf.</w:t>
      </w:r>
      <w:r w:rsidRPr="00A3432C">
        <w:rPr>
          <w:rFonts w:ascii="Futura Lt BT" w:hAnsi="Futura Lt BT"/>
          <w:b/>
          <w:bCs/>
          <w:color w:val="FF0000"/>
          <w:sz w:val="22"/>
          <w:szCs w:val="22"/>
        </w:rPr>
        <w:t xml:space="preserve"> </w:t>
      </w:r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(Solo en HP).</w:t>
      </w:r>
    </w:p>
    <w:p w14:paraId="178AA72C" w14:textId="47CEFADA" w:rsidR="00566DD5" w:rsidRPr="00A3432C" w:rsidRDefault="00566DD5" w:rsidP="005A66A8">
      <w:pPr>
        <w:rPr>
          <w:rFonts w:ascii="Futura Lt BT" w:eastAsiaTheme="minorHAnsi" w:hAnsi="Futura Lt BT"/>
          <w:sz w:val="22"/>
          <w:szCs w:val="22"/>
        </w:rPr>
      </w:pPr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 xml:space="preserve">Seguro para </w:t>
      </w:r>
      <w:proofErr w:type="spellStart"/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>mascotas</w:t>
      </w:r>
      <w:proofErr w:type="spellEnd"/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 xml:space="preserve">. </w:t>
      </w:r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(Solo en HP).</w:t>
      </w:r>
    </w:p>
    <w:p w14:paraId="04F3B206" w14:textId="77777777" w:rsidR="00AF0DF4" w:rsidRDefault="00AF0DF4" w:rsidP="005A66A8">
      <w:pPr>
        <w:rPr>
          <w:rFonts w:ascii="Futura Lt BT" w:eastAsia="Times New Roman" w:hAnsi="Futura Lt BT" w:cs="Segoe UI"/>
          <w:b/>
          <w:bCs/>
          <w:color w:val="FF0000"/>
          <w:sz w:val="22"/>
          <w:szCs w:val="22"/>
          <w:lang w:val="en-US" w:eastAsia="es-AR"/>
        </w:rPr>
      </w:pPr>
    </w:p>
    <w:p w14:paraId="3D3C0645" w14:textId="39B8E345" w:rsidR="00566DD5" w:rsidRPr="00A3432C" w:rsidRDefault="00566DD5" w:rsidP="005A66A8">
      <w:pPr>
        <w:rPr>
          <w:sz w:val="22"/>
          <w:szCs w:val="22"/>
        </w:rPr>
      </w:pPr>
      <w:r w:rsidRPr="00A3432C">
        <w:rPr>
          <w:rFonts w:ascii="Futura Lt BT" w:eastAsia="Times New Roman" w:hAnsi="Futura Lt BT" w:cs="Segoe UI"/>
          <w:b/>
          <w:bCs/>
          <w:color w:val="FF0000"/>
          <w:sz w:val="22"/>
          <w:szCs w:val="22"/>
          <w:lang w:val="en-US" w:eastAsia="es-AR"/>
        </w:rPr>
        <w:t xml:space="preserve">Objetos </w:t>
      </w:r>
      <w:proofErr w:type="spellStart"/>
      <w:r w:rsidRPr="00A3432C">
        <w:rPr>
          <w:rFonts w:ascii="Futura Lt BT" w:eastAsia="Times New Roman" w:hAnsi="Futura Lt BT" w:cs="Segoe UI"/>
          <w:b/>
          <w:bCs/>
          <w:color w:val="FF0000"/>
          <w:sz w:val="22"/>
          <w:szCs w:val="22"/>
          <w:lang w:val="en-US" w:eastAsia="es-AR"/>
        </w:rPr>
        <w:t>específicos</w:t>
      </w:r>
      <w:proofErr w:type="spellEnd"/>
      <w:r w:rsidRPr="00A3432C">
        <w:rPr>
          <w:rFonts w:ascii="Futura Lt BT" w:eastAsia="Times New Roman" w:hAnsi="Futura Lt BT" w:cs="Segoe UI"/>
          <w:b/>
          <w:bCs/>
          <w:color w:val="FF0000"/>
          <w:sz w:val="22"/>
          <w:szCs w:val="22"/>
          <w:lang w:val="en-US" w:eastAsia="es-AR"/>
        </w:rPr>
        <w:t>:</w:t>
      </w:r>
      <w:r w:rsidRPr="00A3432C">
        <w:rPr>
          <w:b/>
          <w:bCs/>
          <w:color w:val="FF0000"/>
          <w:sz w:val="22"/>
          <w:szCs w:val="22"/>
        </w:rPr>
        <w:t xml:space="preserve"> </w:t>
      </w:r>
    </w:p>
    <w:p w14:paraId="42C96340" w14:textId="3574D334" w:rsidR="00566DD5" w:rsidRPr="00A3432C" w:rsidRDefault="00566DD5" w:rsidP="009A50EA">
      <w:pPr>
        <w:numPr>
          <w:ilvl w:val="1"/>
          <w:numId w:val="4"/>
        </w:numPr>
        <w:rPr>
          <w:rFonts w:ascii="Futura Lt BT" w:eastAsia="Times New Roman" w:hAnsi="Futura Lt BT" w:cs="Segoe UI"/>
          <w:sz w:val="22"/>
          <w:szCs w:val="22"/>
          <w:lang w:val="en-US" w:eastAsia="es-AR"/>
        </w:rPr>
      </w:pPr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*Se </w:t>
      </w:r>
      <w:proofErr w:type="spellStart"/>
      <w:r w:rsidR="005F0EC1"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d</w:t>
      </w:r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ebe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tener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en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cuenta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que</w:t>
      </w:r>
      <w:r w:rsidR="005F0EC1"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,</w:t>
      </w:r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si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hay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m</w:t>
      </w:r>
      <w:r w:rsidR="005A66A8"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á</w:t>
      </w:r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s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de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una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cobertura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de </w:t>
      </w:r>
      <w:proofErr w:type="spellStart"/>
      <w:r w:rsidR="005A66A8"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objetos</w:t>
      </w:r>
      <w:proofErr w:type="spellEnd"/>
      <w:r w:rsidR="005A66A8"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</w:t>
      </w:r>
      <w:proofErr w:type="spellStart"/>
      <w:r w:rsidR="005A66A8"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específicos</w:t>
      </w:r>
      <w:proofErr w:type="spellEnd"/>
      <w:r w:rsidR="005F0EC1"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,</w:t>
      </w:r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la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sumatoria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de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estas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no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puede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superar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el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500% de Robo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Contenido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.</w:t>
      </w:r>
    </w:p>
    <w:p w14:paraId="42F17474" w14:textId="23CF6128" w:rsidR="00566DD5" w:rsidRPr="00A3432C" w:rsidRDefault="00566DD5" w:rsidP="009A50EA">
      <w:pPr>
        <w:numPr>
          <w:ilvl w:val="1"/>
          <w:numId w:val="4"/>
        </w:numPr>
        <w:rPr>
          <w:sz w:val="22"/>
          <w:szCs w:val="22"/>
        </w:rPr>
      </w:pPr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*Tener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en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</w:t>
      </w:r>
      <w:proofErr w:type="spellStart"/>
      <w:r w:rsidR="005F0EC1"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c</w:t>
      </w:r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uenta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los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topes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por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tipo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de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Objeto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.</w:t>
      </w:r>
    </w:p>
    <w:p w14:paraId="440D56B0" w14:textId="755CB96B" w:rsidR="00566DD5" w:rsidRPr="00A3432C" w:rsidRDefault="00566DD5" w:rsidP="009A50EA">
      <w:pPr>
        <w:numPr>
          <w:ilvl w:val="0"/>
          <w:numId w:val="1"/>
        </w:numPr>
        <w:rPr>
          <w:rFonts w:ascii="Futura Lt BT" w:hAnsi="Futura Lt BT"/>
          <w:sz w:val="22"/>
          <w:szCs w:val="22"/>
        </w:rPr>
      </w:pPr>
      <w:r w:rsidRPr="00A3432C">
        <w:rPr>
          <w:rFonts w:ascii="Futura Lt BT" w:hAnsi="Futura Lt BT"/>
          <w:b/>
          <w:bCs/>
          <w:color w:val="FF0000"/>
          <w:sz w:val="22"/>
          <w:szCs w:val="22"/>
        </w:rPr>
        <w:t xml:space="preserve">Robo e incendio en domicilio: </w:t>
      </w:r>
      <w:r w:rsidRPr="00A3432C">
        <w:rPr>
          <w:rFonts w:ascii="Futura Lt BT" w:hAnsi="Futura Lt BT"/>
          <w:sz w:val="22"/>
          <w:szCs w:val="22"/>
        </w:rPr>
        <w:t xml:space="preserve">tendrá un </w:t>
      </w:r>
      <w:r w:rsidRPr="00A3432C">
        <w:rPr>
          <w:rFonts w:ascii="Futura Lt BT" w:hAnsi="Futura Lt BT"/>
          <w:b/>
          <w:bCs/>
          <w:color w:val="FF0000"/>
          <w:sz w:val="22"/>
          <w:szCs w:val="22"/>
        </w:rPr>
        <w:t>500%</w:t>
      </w:r>
      <w:r w:rsidRPr="00A3432C">
        <w:rPr>
          <w:rFonts w:ascii="Futura Lt BT" w:hAnsi="Futura Lt BT"/>
          <w:color w:val="FF0000"/>
          <w:sz w:val="22"/>
          <w:szCs w:val="22"/>
        </w:rPr>
        <w:t xml:space="preserve"> </w:t>
      </w:r>
      <w:r w:rsidRPr="00A3432C">
        <w:rPr>
          <w:rFonts w:ascii="Futura Lt BT" w:hAnsi="Futura Lt BT"/>
          <w:sz w:val="22"/>
          <w:szCs w:val="22"/>
        </w:rPr>
        <w:t xml:space="preserve">de robo de contenido como suma asegurada máxima. </w:t>
      </w:r>
    </w:p>
    <w:p w14:paraId="4EC381E4" w14:textId="4480F6BC" w:rsidR="00566DD5" w:rsidRPr="00A3432C" w:rsidRDefault="00566DD5" w:rsidP="009A50EA">
      <w:pPr>
        <w:numPr>
          <w:ilvl w:val="0"/>
          <w:numId w:val="1"/>
        </w:numPr>
        <w:rPr>
          <w:rFonts w:ascii="Futura Lt BT" w:hAnsi="Futura Lt BT"/>
          <w:sz w:val="22"/>
          <w:szCs w:val="22"/>
        </w:rPr>
      </w:pPr>
      <w:r w:rsidRPr="00A3432C">
        <w:rPr>
          <w:rFonts w:ascii="Futura Lt BT" w:hAnsi="Futura Lt BT"/>
          <w:b/>
          <w:bCs/>
          <w:color w:val="FF0000"/>
          <w:sz w:val="22"/>
          <w:szCs w:val="22"/>
        </w:rPr>
        <w:t xml:space="preserve">Robo e inc. en República Argentina: </w:t>
      </w:r>
      <w:r w:rsidRPr="00A3432C">
        <w:rPr>
          <w:rFonts w:ascii="Futura Lt BT" w:hAnsi="Futura Lt BT"/>
          <w:sz w:val="22"/>
          <w:szCs w:val="22"/>
        </w:rPr>
        <w:t xml:space="preserve">tendrá un </w:t>
      </w:r>
      <w:r w:rsidRPr="00A3432C">
        <w:rPr>
          <w:rFonts w:ascii="Futura Lt BT" w:hAnsi="Futura Lt BT"/>
          <w:b/>
          <w:bCs/>
          <w:color w:val="FF0000"/>
          <w:sz w:val="22"/>
          <w:szCs w:val="22"/>
        </w:rPr>
        <w:t>500%</w:t>
      </w:r>
      <w:r w:rsidRPr="00A3432C">
        <w:rPr>
          <w:rFonts w:ascii="Futura Lt BT" w:hAnsi="Futura Lt BT"/>
          <w:color w:val="FF0000"/>
          <w:sz w:val="22"/>
          <w:szCs w:val="22"/>
        </w:rPr>
        <w:t xml:space="preserve"> </w:t>
      </w:r>
      <w:r w:rsidRPr="00A3432C">
        <w:rPr>
          <w:rFonts w:ascii="Futura Lt BT" w:hAnsi="Futura Lt BT"/>
          <w:sz w:val="22"/>
          <w:szCs w:val="22"/>
        </w:rPr>
        <w:t xml:space="preserve">de robo de contenido como suma asegurada máxima. </w:t>
      </w:r>
    </w:p>
    <w:p w14:paraId="3D5AED82" w14:textId="20038245" w:rsidR="00566DD5" w:rsidRPr="00A3432C" w:rsidRDefault="00566DD5" w:rsidP="009A50EA">
      <w:pPr>
        <w:numPr>
          <w:ilvl w:val="0"/>
          <w:numId w:val="1"/>
        </w:numPr>
        <w:rPr>
          <w:rFonts w:ascii="Futura Lt BT" w:hAnsi="Futura Lt BT"/>
          <w:sz w:val="22"/>
          <w:szCs w:val="22"/>
        </w:rPr>
      </w:pPr>
      <w:r w:rsidRPr="00A3432C">
        <w:rPr>
          <w:rFonts w:ascii="Futura Lt BT" w:hAnsi="Futura Lt BT"/>
          <w:b/>
          <w:bCs/>
          <w:color w:val="FF0000"/>
          <w:sz w:val="22"/>
          <w:szCs w:val="22"/>
        </w:rPr>
        <w:t>Todo riesgo en domicilio</w:t>
      </w:r>
      <w:r w:rsidRPr="00A3432C">
        <w:rPr>
          <w:rFonts w:ascii="Futura Lt BT" w:hAnsi="Futura Lt BT"/>
          <w:color w:val="FF0000"/>
          <w:sz w:val="22"/>
          <w:szCs w:val="22"/>
        </w:rPr>
        <w:t xml:space="preserve">: </w:t>
      </w:r>
      <w:r w:rsidRPr="00A3432C">
        <w:rPr>
          <w:rFonts w:ascii="Futura Lt BT" w:hAnsi="Futura Lt BT"/>
          <w:sz w:val="22"/>
          <w:szCs w:val="22"/>
        </w:rPr>
        <w:t xml:space="preserve">tendrá un </w:t>
      </w:r>
      <w:r w:rsidRPr="00A3432C">
        <w:rPr>
          <w:rFonts w:ascii="Futura Lt BT" w:hAnsi="Futura Lt BT"/>
          <w:b/>
          <w:bCs/>
          <w:color w:val="FF0000"/>
          <w:sz w:val="22"/>
          <w:szCs w:val="22"/>
        </w:rPr>
        <w:t>500%</w:t>
      </w:r>
      <w:r w:rsidRPr="00A3432C">
        <w:rPr>
          <w:rFonts w:ascii="Futura Lt BT" w:hAnsi="Futura Lt BT"/>
          <w:color w:val="FF0000"/>
          <w:sz w:val="22"/>
          <w:szCs w:val="22"/>
        </w:rPr>
        <w:t xml:space="preserve"> </w:t>
      </w:r>
      <w:r w:rsidRPr="00A3432C">
        <w:rPr>
          <w:rFonts w:ascii="Futura Lt BT" w:hAnsi="Futura Lt BT"/>
          <w:sz w:val="22"/>
          <w:szCs w:val="22"/>
        </w:rPr>
        <w:t xml:space="preserve">de robo de contenido como suma asegurada máxima. </w:t>
      </w:r>
    </w:p>
    <w:p w14:paraId="64565A5C" w14:textId="41A95819" w:rsidR="00566DD5" w:rsidRPr="00A3432C" w:rsidRDefault="00566DD5" w:rsidP="009A50EA">
      <w:pPr>
        <w:numPr>
          <w:ilvl w:val="0"/>
          <w:numId w:val="1"/>
        </w:numPr>
        <w:rPr>
          <w:rFonts w:ascii="Futura Lt BT" w:hAnsi="Futura Lt BT"/>
          <w:sz w:val="22"/>
          <w:szCs w:val="22"/>
        </w:rPr>
      </w:pPr>
      <w:r w:rsidRPr="00A3432C">
        <w:rPr>
          <w:rFonts w:ascii="Futura Lt BT" w:hAnsi="Futura Lt BT"/>
          <w:b/>
          <w:bCs/>
          <w:color w:val="FF0000"/>
          <w:sz w:val="22"/>
          <w:szCs w:val="22"/>
        </w:rPr>
        <w:t>Todo riesgo República Argentina</w:t>
      </w:r>
      <w:r w:rsidRPr="00A3432C">
        <w:rPr>
          <w:rFonts w:ascii="Futura Lt BT" w:hAnsi="Futura Lt BT"/>
          <w:color w:val="FF0000"/>
          <w:sz w:val="22"/>
          <w:szCs w:val="22"/>
        </w:rPr>
        <w:t xml:space="preserve">: </w:t>
      </w:r>
      <w:r w:rsidRPr="00A3432C">
        <w:rPr>
          <w:rFonts w:ascii="Futura Lt BT" w:hAnsi="Futura Lt BT"/>
          <w:sz w:val="22"/>
          <w:szCs w:val="22"/>
        </w:rPr>
        <w:t xml:space="preserve">tendrá un </w:t>
      </w:r>
      <w:r w:rsidRPr="00A3432C">
        <w:rPr>
          <w:rFonts w:ascii="Futura Lt BT" w:hAnsi="Futura Lt BT"/>
          <w:b/>
          <w:bCs/>
          <w:color w:val="FF0000"/>
          <w:sz w:val="22"/>
          <w:szCs w:val="22"/>
        </w:rPr>
        <w:t>500%</w:t>
      </w:r>
      <w:r w:rsidRPr="00A3432C">
        <w:rPr>
          <w:rFonts w:ascii="Futura Lt BT" w:hAnsi="Futura Lt BT"/>
          <w:color w:val="FF0000"/>
          <w:sz w:val="22"/>
          <w:szCs w:val="22"/>
        </w:rPr>
        <w:t xml:space="preserve"> </w:t>
      </w:r>
      <w:r w:rsidRPr="00A3432C">
        <w:rPr>
          <w:rFonts w:ascii="Futura Lt BT" w:hAnsi="Futura Lt BT"/>
          <w:sz w:val="22"/>
          <w:szCs w:val="22"/>
        </w:rPr>
        <w:t xml:space="preserve">de robo de contenido como suma asegurada máxima. </w:t>
      </w:r>
    </w:p>
    <w:p w14:paraId="5FD555DC" w14:textId="5F5D000D" w:rsidR="00566DD5" w:rsidRPr="00A3432C" w:rsidRDefault="00566DD5" w:rsidP="009A50EA">
      <w:pPr>
        <w:numPr>
          <w:ilvl w:val="0"/>
          <w:numId w:val="1"/>
        </w:numPr>
        <w:rPr>
          <w:rFonts w:ascii="Futura Lt BT" w:hAnsi="Futura Lt BT"/>
          <w:sz w:val="22"/>
          <w:szCs w:val="22"/>
        </w:rPr>
      </w:pPr>
      <w:r w:rsidRPr="00A3432C">
        <w:rPr>
          <w:rFonts w:ascii="Futura Lt BT" w:hAnsi="Futura Lt BT"/>
          <w:b/>
          <w:bCs/>
          <w:color w:val="FF0000"/>
          <w:sz w:val="22"/>
          <w:szCs w:val="22"/>
        </w:rPr>
        <w:t>Robo e Inc. Mundial</w:t>
      </w:r>
      <w:r w:rsidR="005A66A8" w:rsidRPr="00A3432C">
        <w:rPr>
          <w:rFonts w:ascii="Futura Lt BT" w:hAnsi="Futura Lt BT"/>
          <w:b/>
          <w:bCs/>
          <w:color w:val="FF0000"/>
          <w:sz w:val="22"/>
          <w:szCs w:val="22"/>
        </w:rPr>
        <w:t xml:space="preserve"> </w:t>
      </w:r>
      <w:r w:rsidRPr="00A3432C">
        <w:rPr>
          <w:rFonts w:ascii="Futura Lt BT" w:hAnsi="Futura Lt BT"/>
          <w:i/>
          <w:iCs/>
          <w:sz w:val="22"/>
          <w:szCs w:val="22"/>
        </w:rPr>
        <w:t>(Solo en HP).</w:t>
      </w:r>
      <w:r w:rsidRPr="00A3432C">
        <w:rPr>
          <w:rFonts w:ascii="Futura Lt BT" w:hAnsi="Futura Lt BT"/>
          <w:b/>
          <w:bCs/>
          <w:sz w:val="22"/>
          <w:szCs w:val="22"/>
        </w:rPr>
        <w:t xml:space="preserve">: </w:t>
      </w:r>
      <w:r w:rsidRPr="00A3432C">
        <w:rPr>
          <w:rFonts w:ascii="Futura Lt BT" w:hAnsi="Futura Lt BT"/>
          <w:sz w:val="22"/>
          <w:szCs w:val="22"/>
        </w:rPr>
        <w:t xml:space="preserve">tendrá un </w:t>
      </w:r>
      <w:r w:rsidRPr="00A3432C">
        <w:rPr>
          <w:rFonts w:ascii="Futura Lt BT" w:hAnsi="Futura Lt BT"/>
          <w:b/>
          <w:bCs/>
          <w:color w:val="FF0000"/>
          <w:sz w:val="22"/>
          <w:szCs w:val="22"/>
        </w:rPr>
        <w:t>500%</w:t>
      </w:r>
      <w:r w:rsidRPr="00A3432C">
        <w:rPr>
          <w:rFonts w:ascii="Futura Lt BT" w:hAnsi="Futura Lt BT"/>
          <w:color w:val="FF0000"/>
          <w:sz w:val="22"/>
          <w:szCs w:val="22"/>
        </w:rPr>
        <w:t xml:space="preserve"> </w:t>
      </w:r>
      <w:r w:rsidRPr="00A3432C">
        <w:rPr>
          <w:rFonts w:ascii="Futura Lt BT" w:hAnsi="Futura Lt BT"/>
          <w:sz w:val="22"/>
          <w:szCs w:val="22"/>
        </w:rPr>
        <w:t xml:space="preserve">de robo de contenido como suma asegurada máxima. </w:t>
      </w:r>
    </w:p>
    <w:p w14:paraId="164BBBFB" w14:textId="0DD7D136" w:rsidR="00566DD5" w:rsidRPr="00A3432C" w:rsidRDefault="00566DD5" w:rsidP="009A50EA">
      <w:pPr>
        <w:numPr>
          <w:ilvl w:val="0"/>
          <w:numId w:val="1"/>
        </w:numPr>
        <w:rPr>
          <w:rFonts w:ascii="Futura Lt BT" w:hAnsi="Futura Lt BT"/>
          <w:sz w:val="22"/>
          <w:szCs w:val="22"/>
        </w:rPr>
      </w:pPr>
      <w:r w:rsidRPr="00A3432C">
        <w:rPr>
          <w:rFonts w:ascii="Futura Lt BT" w:hAnsi="Futura Lt BT"/>
          <w:b/>
          <w:bCs/>
          <w:color w:val="FF0000"/>
          <w:sz w:val="22"/>
          <w:szCs w:val="22"/>
        </w:rPr>
        <w:t>T.R. Mundial</w:t>
      </w:r>
      <w:r w:rsidR="005A66A8" w:rsidRPr="00A3432C">
        <w:rPr>
          <w:rFonts w:ascii="Futura Lt BT" w:hAnsi="Futura Lt BT"/>
          <w:b/>
          <w:bCs/>
          <w:color w:val="FF0000"/>
          <w:sz w:val="22"/>
          <w:szCs w:val="22"/>
        </w:rPr>
        <w:t xml:space="preserve"> </w:t>
      </w:r>
      <w:r w:rsidRPr="00A3432C">
        <w:rPr>
          <w:rFonts w:ascii="Futura Lt BT" w:hAnsi="Futura Lt BT"/>
          <w:i/>
          <w:iCs/>
          <w:sz w:val="22"/>
          <w:szCs w:val="22"/>
        </w:rPr>
        <w:t>(Solo en HP).</w:t>
      </w:r>
      <w:r w:rsidRPr="00A3432C">
        <w:rPr>
          <w:rFonts w:ascii="Futura Lt BT" w:hAnsi="Futura Lt BT"/>
          <w:b/>
          <w:bCs/>
          <w:sz w:val="22"/>
          <w:szCs w:val="22"/>
        </w:rPr>
        <w:t xml:space="preserve">: </w:t>
      </w:r>
      <w:r w:rsidRPr="00A3432C">
        <w:rPr>
          <w:rFonts w:ascii="Futura Lt BT" w:hAnsi="Futura Lt BT"/>
          <w:sz w:val="22"/>
          <w:szCs w:val="22"/>
        </w:rPr>
        <w:t xml:space="preserve">tendrá un </w:t>
      </w:r>
      <w:r w:rsidRPr="00A3432C">
        <w:rPr>
          <w:rFonts w:ascii="Futura Lt BT" w:hAnsi="Futura Lt BT"/>
          <w:b/>
          <w:bCs/>
          <w:color w:val="FF0000"/>
          <w:sz w:val="22"/>
          <w:szCs w:val="22"/>
        </w:rPr>
        <w:t>500%</w:t>
      </w:r>
      <w:r w:rsidRPr="00A3432C">
        <w:rPr>
          <w:rFonts w:ascii="Futura Lt BT" w:hAnsi="Futura Lt BT"/>
          <w:color w:val="FF0000"/>
          <w:sz w:val="22"/>
          <w:szCs w:val="22"/>
        </w:rPr>
        <w:t xml:space="preserve"> </w:t>
      </w:r>
      <w:r w:rsidRPr="00A3432C">
        <w:rPr>
          <w:rFonts w:ascii="Futura Lt BT" w:hAnsi="Futura Lt BT"/>
          <w:sz w:val="22"/>
          <w:szCs w:val="22"/>
        </w:rPr>
        <w:t xml:space="preserve">de robo de contenido como suma asegurada máxima. </w:t>
      </w:r>
    </w:p>
    <w:p w14:paraId="163EBD75" w14:textId="77777777" w:rsidR="00682BC5" w:rsidRPr="00A3432C" w:rsidRDefault="00682BC5" w:rsidP="009A50EA">
      <w:pPr>
        <w:pStyle w:val="Prrafodelista"/>
        <w:numPr>
          <w:ilvl w:val="0"/>
          <w:numId w:val="1"/>
        </w:numPr>
        <w:rPr>
          <w:rFonts w:ascii="Futura Lt BT" w:hAnsi="Futura Lt BT"/>
          <w:sz w:val="22"/>
          <w:szCs w:val="22"/>
        </w:rPr>
      </w:pPr>
      <w:r w:rsidRPr="00A3432C">
        <w:rPr>
          <w:rFonts w:ascii="Futura Lt BT" w:hAnsi="Futura Lt BT"/>
          <w:sz w:val="22"/>
          <w:szCs w:val="22"/>
        </w:rPr>
        <w:t xml:space="preserve"> </w:t>
      </w:r>
      <w:r w:rsidRPr="00A3432C">
        <w:rPr>
          <w:rFonts w:ascii="Futura Lt BT" w:hAnsi="Futura Lt BT"/>
          <w:b/>
          <w:bCs/>
          <w:color w:val="FF0000"/>
          <w:sz w:val="22"/>
          <w:szCs w:val="22"/>
        </w:rPr>
        <w:t>Robo Bicicletas/Monopatines en Rep. Arg.</w:t>
      </w:r>
      <w:r w:rsidRPr="00A3432C">
        <w:rPr>
          <w:rFonts w:ascii="Futura Lt BT" w:hAnsi="Futura Lt BT"/>
          <w:color w:val="FF0000"/>
          <w:sz w:val="22"/>
          <w:szCs w:val="22"/>
        </w:rPr>
        <w:t xml:space="preserve"> </w:t>
      </w:r>
      <w:r w:rsidRPr="00A3432C">
        <w:rPr>
          <w:rFonts w:ascii="Futura Lt BT" w:hAnsi="Futura Lt BT"/>
          <w:sz w:val="22"/>
          <w:szCs w:val="22"/>
        </w:rPr>
        <w:t>(Solo en HP).</w:t>
      </w:r>
    </w:p>
    <w:p w14:paraId="648FBF87" w14:textId="77777777" w:rsidR="00566DD5" w:rsidRPr="00A3432C" w:rsidRDefault="00566DD5" w:rsidP="00566DD5">
      <w:pPr>
        <w:rPr>
          <w:rFonts w:ascii="Futura Lt BT" w:hAnsi="Futura Lt BT"/>
          <w:b/>
          <w:bCs/>
          <w:sz w:val="22"/>
          <w:szCs w:val="22"/>
        </w:rPr>
      </w:pPr>
    </w:p>
    <w:p w14:paraId="79B39A59" w14:textId="02322D2F" w:rsidR="00566DD5" w:rsidRPr="00A3432C" w:rsidRDefault="00566DD5" w:rsidP="00566DD5">
      <w:pPr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</w:pPr>
      <w:r w:rsidRPr="00A3432C">
        <w:rPr>
          <w:rFonts w:ascii="Futura Lt BT" w:eastAsia="Times New Roman" w:hAnsi="Futura Lt BT" w:cs="Segoe UI"/>
          <w:b/>
          <w:bCs/>
          <w:sz w:val="22"/>
          <w:szCs w:val="22"/>
          <w:lang w:val="en-US" w:eastAsia="es-AR"/>
        </w:rPr>
        <w:t>IMPORTANTE</w:t>
      </w:r>
    </w:p>
    <w:p w14:paraId="7A352F48" w14:textId="77777777" w:rsidR="00566DD5" w:rsidRPr="00A3432C" w:rsidRDefault="00566DD5" w:rsidP="00566DD5">
      <w:pPr>
        <w:rPr>
          <w:rFonts w:ascii="Futura Lt BT" w:eastAsia="Times New Roman" w:hAnsi="Futura Lt BT" w:cs="Segoe UI"/>
          <w:b/>
          <w:bCs/>
          <w:color w:val="FF0000"/>
          <w:sz w:val="22"/>
          <w:szCs w:val="22"/>
          <w:lang w:val="en-US" w:eastAsia="es-AR"/>
        </w:rPr>
      </w:pPr>
      <w:r w:rsidRPr="00A3432C">
        <w:rPr>
          <w:rFonts w:ascii="Futura Lt BT" w:eastAsia="Times New Roman" w:hAnsi="Futura Lt BT" w:cs="Segoe UI"/>
          <w:b/>
          <w:bCs/>
          <w:color w:val="FF0000"/>
          <w:sz w:val="22"/>
          <w:szCs w:val="22"/>
          <w:lang w:val="en-US" w:eastAsia="es-AR"/>
        </w:rPr>
        <w:t xml:space="preserve">La </w:t>
      </w:r>
      <w:proofErr w:type="spellStart"/>
      <w:r w:rsidRPr="00A3432C">
        <w:rPr>
          <w:rFonts w:ascii="Futura Lt BT" w:eastAsia="Times New Roman" w:hAnsi="Futura Lt BT" w:cs="Segoe UI"/>
          <w:b/>
          <w:bCs/>
          <w:color w:val="FF0000"/>
          <w:sz w:val="22"/>
          <w:szCs w:val="22"/>
          <w:lang w:val="en-US" w:eastAsia="es-AR"/>
        </w:rPr>
        <w:t>sumatoria</w:t>
      </w:r>
      <w:proofErr w:type="spellEnd"/>
      <w:r w:rsidRPr="00A3432C">
        <w:rPr>
          <w:rFonts w:ascii="Futura Lt BT" w:eastAsia="Times New Roman" w:hAnsi="Futura Lt BT" w:cs="Segoe UI"/>
          <w:b/>
          <w:bCs/>
          <w:color w:val="FF0000"/>
          <w:sz w:val="22"/>
          <w:szCs w:val="22"/>
          <w:lang w:val="en-US" w:eastAsia="es-AR"/>
        </w:rPr>
        <w:t xml:space="preserve"> de </w:t>
      </w:r>
      <w:proofErr w:type="spellStart"/>
      <w:r w:rsidRPr="00A3432C">
        <w:rPr>
          <w:rFonts w:ascii="Futura Lt BT" w:eastAsia="Times New Roman" w:hAnsi="Futura Lt BT" w:cs="Segoe UI"/>
          <w:b/>
          <w:bCs/>
          <w:color w:val="FF0000"/>
          <w:sz w:val="22"/>
          <w:szCs w:val="22"/>
          <w:lang w:val="en-US" w:eastAsia="es-AR"/>
        </w:rPr>
        <w:t>estos</w:t>
      </w:r>
      <w:proofErr w:type="spellEnd"/>
      <w:r w:rsidRPr="00A3432C">
        <w:rPr>
          <w:rFonts w:ascii="Futura Lt BT" w:eastAsia="Times New Roman" w:hAnsi="Futura Lt BT" w:cs="Segoe UI"/>
          <w:b/>
          <w:bCs/>
          <w:color w:val="FF0000"/>
          <w:sz w:val="22"/>
          <w:szCs w:val="22"/>
          <w:lang w:val="en-US" w:eastAsia="es-AR"/>
        </w:rPr>
        <w:t xml:space="preserve"> </w:t>
      </w:r>
      <w:proofErr w:type="spellStart"/>
      <w:r w:rsidRPr="00A3432C">
        <w:rPr>
          <w:rFonts w:ascii="Futura Lt BT" w:eastAsia="Times New Roman" w:hAnsi="Futura Lt BT" w:cs="Segoe UI"/>
          <w:b/>
          <w:bCs/>
          <w:color w:val="FF0000"/>
          <w:sz w:val="22"/>
          <w:szCs w:val="22"/>
          <w:lang w:val="en-US" w:eastAsia="es-AR"/>
        </w:rPr>
        <w:t>Riesgos</w:t>
      </w:r>
      <w:proofErr w:type="spellEnd"/>
      <w:r w:rsidRPr="00A3432C">
        <w:rPr>
          <w:rFonts w:ascii="Futura Lt BT" w:eastAsia="Times New Roman" w:hAnsi="Futura Lt BT" w:cs="Segoe UI"/>
          <w:b/>
          <w:bCs/>
          <w:color w:val="FF0000"/>
          <w:sz w:val="22"/>
          <w:szCs w:val="22"/>
          <w:lang w:val="en-US" w:eastAsia="es-AR"/>
        </w:rPr>
        <w:t xml:space="preserve"> en ROJO, NO PODRÁ </w:t>
      </w:r>
      <w:proofErr w:type="spellStart"/>
      <w:r w:rsidRPr="00A3432C">
        <w:rPr>
          <w:rFonts w:ascii="Futura Lt BT" w:eastAsia="Times New Roman" w:hAnsi="Futura Lt BT" w:cs="Segoe UI"/>
          <w:b/>
          <w:bCs/>
          <w:color w:val="FF0000"/>
          <w:sz w:val="22"/>
          <w:szCs w:val="22"/>
          <w:lang w:val="en-US" w:eastAsia="es-AR"/>
        </w:rPr>
        <w:t>superar</w:t>
      </w:r>
      <w:proofErr w:type="spellEnd"/>
      <w:r w:rsidRPr="00A3432C">
        <w:rPr>
          <w:rFonts w:ascii="Futura Lt BT" w:eastAsia="Times New Roman" w:hAnsi="Futura Lt BT" w:cs="Segoe UI"/>
          <w:b/>
          <w:bCs/>
          <w:color w:val="FF0000"/>
          <w:sz w:val="22"/>
          <w:szCs w:val="22"/>
          <w:lang w:val="en-US" w:eastAsia="es-AR"/>
        </w:rPr>
        <w:t xml:space="preserve"> </w:t>
      </w:r>
      <w:proofErr w:type="spellStart"/>
      <w:r w:rsidRPr="00A3432C">
        <w:rPr>
          <w:rFonts w:ascii="Futura Lt BT" w:eastAsia="Times New Roman" w:hAnsi="Futura Lt BT" w:cs="Segoe UI"/>
          <w:b/>
          <w:bCs/>
          <w:color w:val="FF0000"/>
          <w:sz w:val="22"/>
          <w:szCs w:val="22"/>
          <w:lang w:val="en-US" w:eastAsia="es-AR"/>
        </w:rPr>
        <w:t>el</w:t>
      </w:r>
      <w:proofErr w:type="spellEnd"/>
      <w:r w:rsidRPr="00A3432C">
        <w:rPr>
          <w:rFonts w:ascii="Futura Lt BT" w:eastAsia="Times New Roman" w:hAnsi="Futura Lt BT" w:cs="Segoe UI"/>
          <w:b/>
          <w:bCs/>
          <w:color w:val="FF0000"/>
          <w:sz w:val="22"/>
          <w:szCs w:val="22"/>
          <w:lang w:val="en-US" w:eastAsia="es-AR"/>
        </w:rPr>
        <w:t xml:space="preserve"> 20% de la </w:t>
      </w:r>
      <w:proofErr w:type="spellStart"/>
      <w:r w:rsidRPr="00A3432C">
        <w:rPr>
          <w:rFonts w:ascii="Futura Lt BT" w:eastAsia="Times New Roman" w:hAnsi="Futura Lt BT" w:cs="Segoe UI"/>
          <w:b/>
          <w:bCs/>
          <w:color w:val="FF0000"/>
          <w:sz w:val="22"/>
          <w:szCs w:val="22"/>
          <w:lang w:val="en-US" w:eastAsia="es-AR"/>
        </w:rPr>
        <w:t>suma</w:t>
      </w:r>
      <w:proofErr w:type="spellEnd"/>
      <w:r w:rsidRPr="00A3432C">
        <w:rPr>
          <w:rFonts w:ascii="Futura Lt BT" w:eastAsia="Times New Roman" w:hAnsi="Futura Lt BT" w:cs="Segoe UI"/>
          <w:b/>
          <w:bCs/>
          <w:color w:val="FF0000"/>
          <w:sz w:val="22"/>
          <w:szCs w:val="22"/>
          <w:lang w:val="en-US" w:eastAsia="es-AR"/>
        </w:rPr>
        <w:t xml:space="preserve"> </w:t>
      </w:r>
      <w:proofErr w:type="spellStart"/>
      <w:r w:rsidRPr="00A3432C">
        <w:rPr>
          <w:rFonts w:ascii="Futura Lt BT" w:eastAsia="Times New Roman" w:hAnsi="Futura Lt BT" w:cs="Segoe UI"/>
          <w:b/>
          <w:bCs/>
          <w:color w:val="FF0000"/>
          <w:sz w:val="22"/>
          <w:szCs w:val="22"/>
          <w:lang w:val="en-US" w:eastAsia="es-AR"/>
        </w:rPr>
        <w:t>asegurada</w:t>
      </w:r>
      <w:proofErr w:type="spellEnd"/>
      <w:r w:rsidRPr="00A3432C">
        <w:rPr>
          <w:rFonts w:ascii="Futura Lt BT" w:eastAsia="Times New Roman" w:hAnsi="Futura Lt BT" w:cs="Segoe UI"/>
          <w:b/>
          <w:bCs/>
          <w:color w:val="FF0000"/>
          <w:sz w:val="22"/>
          <w:szCs w:val="22"/>
          <w:lang w:val="en-US" w:eastAsia="es-AR"/>
        </w:rPr>
        <w:t xml:space="preserve"> para Incendio </w:t>
      </w:r>
      <w:proofErr w:type="spellStart"/>
      <w:r w:rsidRPr="00A3432C">
        <w:rPr>
          <w:rFonts w:ascii="Futura Lt BT" w:eastAsia="Times New Roman" w:hAnsi="Futura Lt BT" w:cs="Segoe UI"/>
          <w:b/>
          <w:bCs/>
          <w:color w:val="FF0000"/>
          <w:sz w:val="22"/>
          <w:szCs w:val="22"/>
          <w:lang w:val="en-US" w:eastAsia="es-AR"/>
        </w:rPr>
        <w:t>Edificio</w:t>
      </w:r>
      <w:proofErr w:type="spellEnd"/>
      <w:r w:rsidRPr="00A3432C">
        <w:rPr>
          <w:rFonts w:ascii="Futura Lt BT" w:eastAsia="Times New Roman" w:hAnsi="Futura Lt BT" w:cs="Segoe UI"/>
          <w:b/>
          <w:bCs/>
          <w:color w:val="FF0000"/>
          <w:sz w:val="22"/>
          <w:szCs w:val="22"/>
          <w:lang w:val="en-US" w:eastAsia="es-AR"/>
        </w:rPr>
        <w:t xml:space="preserve">. </w:t>
      </w:r>
    </w:p>
    <w:p w14:paraId="6563CD2C" w14:textId="77777777" w:rsidR="00566DD5" w:rsidRPr="00A3432C" w:rsidRDefault="00566DD5" w:rsidP="00566DD5">
      <w:pPr>
        <w:rPr>
          <w:rFonts w:ascii="Futura Lt BT" w:eastAsia="Times New Roman" w:hAnsi="Futura Lt BT" w:cs="Segoe UI"/>
          <w:sz w:val="22"/>
          <w:szCs w:val="22"/>
          <w:lang w:val="en-US" w:eastAsia="es-AR"/>
        </w:rPr>
      </w:pPr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Es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decir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que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cada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Riesgo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tendrá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su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propia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validación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de que no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podrá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superar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un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máximo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estipulado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. Pero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como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principal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regla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la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suma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asegurada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del total de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estos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puntos (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en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rojo) no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podrá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superar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el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20% del valor de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incendio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 xml:space="preserve"> </w:t>
      </w:r>
      <w:proofErr w:type="spellStart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edificio</w:t>
      </w:r>
      <w:proofErr w:type="spellEnd"/>
      <w:r w:rsidRPr="00A3432C">
        <w:rPr>
          <w:rFonts w:ascii="Futura Lt BT" w:eastAsia="Times New Roman" w:hAnsi="Futura Lt BT" w:cs="Segoe UI"/>
          <w:sz w:val="22"/>
          <w:szCs w:val="22"/>
          <w:lang w:val="en-US" w:eastAsia="es-AR"/>
        </w:rPr>
        <w:t>.</w:t>
      </w:r>
    </w:p>
    <w:p w14:paraId="2A5EDC11" w14:textId="77777777" w:rsidR="001177A2" w:rsidRPr="00A3432C" w:rsidRDefault="001177A2" w:rsidP="001177A2">
      <w:pPr>
        <w:spacing w:after="0" w:line="240" w:lineRule="auto"/>
        <w:textAlignment w:val="baseline"/>
        <w:rPr>
          <w:rFonts w:ascii="Futura BdCn BT" w:eastAsia="Times New Roman" w:hAnsi="Futura BdCn BT" w:cs="Segoe UI"/>
          <w:color w:val="6AB33F"/>
          <w:sz w:val="22"/>
          <w:szCs w:val="22"/>
          <w:lang w:eastAsia="es-AR"/>
        </w:rPr>
      </w:pPr>
    </w:p>
    <w:sectPr w:rsidR="001177A2" w:rsidRPr="00A3432C" w:rsidSect="00AB3548">
      <w:headerReference w:type="default" r:id="rId29"/>
      <w:footerReference w:type="default" r:id="rId30"/>
      <w:pgSz w:w="12240" w:h="15840"/>
      <w:pgMar w:top="1276" w:right="1701" w:bottom="1276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310FD2" w14:textId="77777777" w:rsidR="00F23AE4" w:rsidRDefault="00F23AE4" w:rsidP="007F6CAD">
      <w:pPr>
        <w:spacing w:after="0" w:line="240" w:lineRule="auto"/>
      </w:pPr>
      <w:r>
        <w:separator/>
      </w:r>
    </w:p>
  </w:endnote>
  <w:endnote w:type="continuationSeparator" w:id="0">
    <w:p w14:paraId="5D9E55C0" w14:textId="77777777" w:rsidR="00F23AE4" w:rsidRDefault="00F23AE4" w:rsidP="007F6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utura PT Bold">
    <w:altName w:val="Century Gothic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BdCn BT">
    <w:panose1 w:val="020B0706020204020204"/>
    <w:charset w:val="00"/>
    <w:family w:val="swiss"/>
    <w:pitch w:val="variable"/>
    <w:sig w:usb0="00000087" w:usb1="00000000" w:usb2="00000000" w:usb3="00000000" w:csb0="0000001B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CEBA9" w14:textId="70CC7755" w:rsidR="007F6CAD" w:rsidRDefault="008C3CDE" w:rsidP="007F6CAD">
    <w:pPr>
      <w:pStyle w:val="Piedepgina"/>
      <w:ind w:left="-1701"/>
    </w:pPr>
    <w:r>
      <w:rPr>
        <w:noProof/>
      </w:rPr>
      <w:drawing>
        <wp:inline distT="0" distB="0" distL="0" distR="0" wp14:anchorId="6F0AECB1" wp14:editId="67615858">
          <wp:extent cx="7847049" cy="702310"/>
          <wp:effectExtent l="0" t="0" r="1905" b="2540"/>
          <wp:docPr id="39700353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7003535" name="Imagen 39700353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5753" cy="7102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65943C" w14:textId="77777777" w:rsidR="00F23AE4" w:rsidRDefault="00F23AE4" w:rsidP="007F6CAD">
      <w:pPr>
        <w:spacing w:after="0" w:line="240" w:lineRule="auto"/>
      </w:pPr>
      <w:bookmarkStart w:id="0" w:name="_Hlk161828462"/>
      <w:bookmarkEnd w:id="0"/>
      <w:r>
        <w:separator/>
      </w:r>
    </w:p>
  </w:footnote>
  <w:footnote w:type="continuationSeparator" w:id="0">
    <w:p w14:paraId="6F3CB45A" w14:textId="77777777" w:rsidR="00F23AE4" w:rsidRDefault="00F23AE4" w:rsidP="007F6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75CFD" w14:textId="346F6697" w:rsidR="007F6CAD" w:rsidRDefault="007F6CAD" w:rsidP="007F6CAD">
    <w:pPr>
      <w:pStyle w:val="Encabezado"/>
      <w:ind w:left="-1701"/>
    </w:pPr>
    <w:r>
      <w:rPr>
        <w:noProof/>
      </w:rPr>
      <w:drawing>
        <wp:inline distT="0" distB="0" distL="0" distR="0" wp14:anchorId="46F0549E" wp14:editId="1DE85814">
          <wp:extent cx="7763344" cy="694944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6637" cy="704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A8D6073"/>
    <w:multiLevelType w:val="multilevel"/>
    <w:tmpl w:val="FFFFFFFF"/>
    <w:lvl w:ilvl="0">
      <w:start w:val="1"/>
      <w:numFmt w:val="ideographDigital"/>
      <w:lvlText w:val=""/>
      <w:lvlJc w:val="left"/>
    </w:lvl>
    <w:lvl w:ilvl="1">
      <w:start w:val="1"/>
      <w:numFmt w:val="lowerLetter"/>
      <w:lvlText w:val=""/>
      <w:lvlJc w:val="left"/>
    </w:lvl>
    <w:lvl w:ilvl="2">
      <w:start w:val="1"/>
      <w:numFmt w:val="lowerRoman"/>
      <w:lvlText w:val="%1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EE577992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FF271AC"/>
    <w:multiLevelType w:val="hybridMultilevel"/>
    <w:tmpl w:val="840667AE"/>
    <w:lvl w:ilvl="0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460656"/>
    <w:multiLevelType w:val="hybridMultilevel"/>
    <w:tmpl w:val="F2FA1F02"/>
    <w:lvl w:ilvl="0" w:tplc="DD56DA8E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722C5"/>
    <w:multiLevelType w:val="multilevel"/>
    <w:tmpl w:val="AEBE3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D7015D"/>
    <w:multiLevelType w:val="hybridMultilevel"/>
    <w:tmpl w:val="F084ADFE"/>
    <w:lvl w:ilvl="0" w:tplc="DD56DA8E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04366"/>
    <w:multiLevelType w:val="hybridMultilevel"/>
    <w:tmpl w:val="DBD663BE"/>
    <w:lvl w:ilvl="0" w:tplc="DD56DA8E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E3F6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58BF6448"/>
    <w:multiLevelType w:val="hybridMultilevel"/>
    <w:tmpl w:val="EBAEF6E6"/>
    <w:lvl w:ilvl="0" w:tplc="DD56DA8E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8A4D12"/>
    <w:multiLevelType w:val="hybridMultilevel"/>
    <w:tmpl w:val="F8E032FC"/>
    <w:lvl w:ilvl="0" w:tplc="DD56DA8E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423A60"/>
    <w:multiLevelType w:val="hybridMultilevel"/>
    <w:tmpl w:val="462C5D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0B630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7FC0284F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812674891">
    <w:abstractNumId w:val="5"/>
  </w:num>
  <w:num w:numId="2" w16cid:durableId="1319847674">
    <w:abstractNumId w:val="7"/>
  </w:num>
  <w:num w:numId="3" w16cid:durableId="1810708695">
    <w:abstractNumId w:val="11"/>
  </w:num>
  <w:num w:numId="4" w16cid:durableId="1386761777">
    <w:abstractNumId w:val="1"/>
  </w:num>
  <w:num w:numId="5" w16cid:durableId="1949696450">
    <w:abstractNumId w:val="12"/>
  </w:num>
  <w:num w:numId="6" w16cid:durableId="993337137">
    <w:abstractNumId w:val="0"/>
  </w:num>
  <w:num w:numId="7" w16cid:durableId="806045651">
    <w:abstractNumId w:val="4"/>
  </w:num>
  <w:num w:numId="8" w16cid:durableId="1238973537">
    <w:abstractNumId w:val="2"/>
  </w:num>
  <w:num w:numId="9" w16cid:durableId="2047366342">
    <w:abstractNumId w:val="10"/>
  </w:num>
  <w:num w:numId="10" w16cid:durableId="1391264583">
    <w:abstractNumId w:val="8"/>
  </w:num>
  <w:num w:numId="11" w16cid:durableId="1461801611">
    <w:abstractNumId w:val="9"/>
  </w:num>
  <w:num w:numId="12" w16cid:durableId="586615315">
    <w:abstractNumId w:val="6"/>
  </w:num>
  <w:num w:numId="13" w16cid:durableId="673462522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CAD"/>
    <w:rsid w:val="000007D2"/>
    <w:rsid w:val="00006125"/>
    <w:rsid w:val="00011487"/>
    <w:rsid w:val="000226BB"/>
    <w:rsid w:val="000306A0"/>
    <w:rsid w:val="0008111B"/>
    <w:rsid w:val="00093160"/>
    <w:rsid w:val="000A598B"/>
    <w:rsid w:val="000C00A3"/>
    <w:rsid w:val="000E041F"/>
    <w:rsid w:val="000F091F"/>
    <w:rsid w:val="000F2785"/>
    <w:rsid w:val="00104396"/>
    <w:rsid w:val="00111E37"/>
    <w:rsid w:val="00113892"/>
    <w:rsid w:val="001177A2"/>
    <w:rsid w:val="0012719F"/>
    <w:rsid w:val="00156C1E"/>
    <w:rsid w:val="00157743"/>
    <w:rsid w:val="0017146F"/>
    <w:rsid w:val="0018761C"/>
    <w:rsid w:val="00190C32"/>
    <w:rsid w:val="00194442"/>
    <w:rsid w:val="001B0643"/>
    <w:rsid w:val="001C3341"/>
    <w:rsid w:val="001C56DC"/>
    <w:rsid w:val="001C571E"/>
    <w:rsid w:val="001D1886"/>
    <w:rsid w:val="001D3A07"/>
    <w:rsid w:val="001D3AAA"/>
    <w:rsid w:val="001E3174"/>
    <w:rsid w:val="001E3E3D"/>
    <w:rsid w:val="001F1AFF"/>
    <w:rsid w:val="00206868"/>
    <w:rsid w:val="0021291D"/>
    <w:rsid w:val="0022038D"/>
    <w:rsid w:val="00221CF2"/>
    <w:rsid w:val="002333F8"/>
    <w:rsid w:val="00235B31"/>
    <w:rsid w:val="002403BC"/>
    <w:rsid w:val="0025382F"/>
    <w:rsid w:val="0025465C"/>
    <w:rsid w:val="0026070A"/>
    <w:rsid w:val="0026461C"/>
    <w:rsid w:val="002919C5"/>
    <w:rsid w:val="00295413"/>
    <w:rsid w:val="002A0233"/>
    <w:rsid w:val="002A35D2"/>
    <w:rsid w:val="002D4CD1"/>
    <w:rsid w:val="002D5325"/>
    <w:rsid w:val="002E1C70"/>
    <w:rsid w:val="002E31AC"/>
    <w:rsid w:val="002E5D5D"/>
    <w:rsid w:val="003161B4"/>
    <w:rsid w:val="00317E5A"/>
    <w:rsid w:val="00332325"/>
    <w:rsid w:val="00333CA2"/>
    <w:rsid w:val="003733B3"/>
    <w:rsid w:val="003B120F"/>
    <w:rsid w:val="003B1962"/>
    <w:rsid w:val="003C090A"/>
    <w:rsid w:val="003E096C"/>
    <w:rsid w:val="004134F7"/>
    <w:rsid w:val="004222AD"/>
    <w:rsid w:val="00424262"/>
    <w:rsid w:val="00424F06"/>
    <w:rsid w:val="00432060"/>
    <w:rsid w:val="004332A6"/>
    <w:rsid w:val="0043489C"/>
    <w:rsid w:val="00435802"/>
    <w:rsid w:val="004363A2"/>
    <w:rsid w:val="0044780C"/>
    <w:rsid w:val="004656A9"/>
    <w:rsid w:val="00465E41"/>
    <w:rsid w:val="00467306"/>
    <w:rsid w:val="004703F7"/>
    <w:rsid w:val="00472C7E"/>
    <w:rsid w:val="00473930"/>
    <w:rsid w:val="00481170"/>
    <w:rsid w:val="00486E15"/>
    <w:rsid w:val="004908B2"/>
    <w:rsid w:val="00490D51"/>
    <w:rsid w:val="00491FCB"/>
    <w:rsid w:val="00497071"/>
    <w:rsid w:val="004A2C94"/>
    <w:rsid w:val="004A499B"/>
    <w:rsid w:val="004A6B54"/>
    <w:rsid w:val="004B4359"/>
    <w:rsid w:val="004C44E4"/>
    <w:rsid w:val="004C6300"/>
    <w:rsid w:val="004D1737"/>
    <w:rsid w:val="004E08DC"/>
    <w:rsid w:val="004E772E"/>
    <w:rsid w:val="004F06F0"/>
    <w:rsid w:val="004F24B1"/>
    <w:rsid w:val="005005A2"/>
    <w:rsid w:val="00525693"/>
    <w:rsid w:val="00544C87"/>
    <w:rsid w:val="00566DD5"/>
    <w:rsid w:val="00574CA8"/>
    <w:rsid w:val="00591D43"/>
    <w:rsid w:val="005979CB"/>
    <w:rsid w:val="005A3209"/>
    <w:rsid w:val="005A66A8"/>
    <w:rsid w:val="005C3D91"/>
    <w:rsid w:val="005C7355"/>
    <w:rsid w:val="005D26D8"/>
    <w:rsid w:val="005D27A4"/>
    <w:rsid w:val="005E387C"/>
    <w:rsid w:val="005F0EC1"/>
    <w:rsid w:val="005F6702"/>
    <w:rsid w:val="0060217D"/>
    <w:rsid w:val="0061368B"/>
    <w:rsid w:val="00616DA6"/>
    <w:rsid w:val="0063053A"/>
    <w:rsid w:val="006424E3"/>
    <w:rsid w:val="00643FF6"/>
    <w:rsid w:val="00672E10"/>
    <w:rsid w:val="0067474C"/>
    <w:rsid w:val="00682BC5"/>
    <w:rsid w:val="006B38A8"/>
    <w:rsid w:val="006B636A"/>
    <w:rsid w:val="006C64F4"/>
    <w:rsid w:val="0070016D"/>
    <w:rsid w:val="00712538"/>
    <w:rsid w:val="00717DE0"/>
    <w:rsid w:val="007228E8"/>
    <w:rsid w:val="007249A3"/>
    <w:rsid w:val="00732E62"/>
    <w:rsid w:val="007376DD"/>
    <w:rsid w:val="00745C83"/>
    <w:rsid w:val="00747196"/>
    <w:rsid w:val="00754E6A"/>
    <w:rsid w:val="007636BC"/>
    <w:rsid w:val="007816EA"/>
    <w:rsid w:val="007D563C"/>
    <w:rsid w:val="007E3CE2"/>
    <w:rsid w:val="007F2B4B"/>
    <w:rsid w:val="007F6CAD"/>
    <w:rsid w:val="008009E3"/>
    <w:rsid w:val="00813203"/>
    <w:rsid w:val="00820B05"/>
    <w:rsid w:val="00824CBA"/>
    <w:rsid w:val="00836727"/>
    <w:rsid w:val="00845B6E"/>
    <w:rsid w:val="00853D0B"/>
    <w:rsid w:val="00882172"/>
    <w:rsid w:val="008A10AF"/>
    <w:rsid w:val="008B0BA2"/>
    <w:rsid w:val="008C0564"/>
    <w:rsid w:val="008C3CDE"/>
    <w:rsid w:val="008D0597"/>
    <w:rsid w:val="008D1B98"/>
    <w:rsid w:val="008D6672"/>
    <w:rsid w:val="008D733C"/>
    <w:rsid w:val="009016A5"/>
    <w:rsid w:val="009150D1"/>
    <w:rsid w:val="00941E65"/>
    <w:rsid w:val="009531B0"/>
    <w:rsid w:val="009644E3"/>
    <w:rsid w:val="00967C76"/>
    <w:rsid w:val="009843F4"/>
    <w:rsid w:val="009A50EA"/>
    <w:rsid w:val="009D3E29"/>
    <w:rsid w:val="009D76B0"/>
    <w:rsid w:val="009E04DD"/>
    <w:rsid w:val="00A04CFD"/>
    <w:rsid w:val="00A3432C"/>
    <w:rsid w:val="00A4053F"/>
    <w:rsid w:val="00A412D4"/>
    <w:rsid w:val="00A4377F"/>
    <w:rsid w:val="00A93BE7"/>
    <w:rsid w:val="00AA5ED4"/>
    <w:rsid w:val="00AB3548"/>
    <w:rsid w:val="00AB7448"/>
    <w:rsid w:val="00AF0DF4"/>
    <w:rsid w:val="00AF225A"/>
    <w:rsid w:val="00AF76B2"/>
    <w:rsid w:val="00B035ED"/>
    <w:rsid w:val="00B11CA1"/>
    <w:rsid w:val="00B33ECB"/>
    <w:rsid w:val="00B66BE7"/>
    <w:rsid w:val="00BA5C9D"/>
    <w:rsid w:val="00BB7457"/>
    <w:rsid w:val="00BC085E"/>
    <w:rsid w:val="00BD55BD"/>
    <w:rsid w:val="00BD6BC4"/>
    <w:rsid w:val="00C01798"/>
    <w:rsid w:val="00C05CFF"/>
    <w:rsid w:val="00C076A1"/>
    <w:rsid w:val="00C2256A"/>
    <w:rsid w:val="00C2762D"/>
    <w:rsid w:val="00C41956"/>
    <w:rsid w:val="00C5128C"/>
    <w:rsid w:val="00C5338E"/>
    <w:rsid w:val="00CA3CBB"/>
    <w:rsid w:val="00CC4CEE"/>
    <w:rsid w:val="00CD6F06"/>
    <w:rsid w:val="00CF1B74"/>
    <w:rsid w:val="00D27549"/>
    <w:rsid w:val="00D3478B"/>
    <w:rsid w:val="00D45BFA"/>
    <w:rsid w:val="00D54696"/>
    <w:rsid w:val="00DA0E35"/>
    <w:rsid w:val="00DB6F72"/>
    <w:rsid w:val="00DB6F94"/>
    <w:rsid w:val="00DD2EA7"/>
    <w:rsid w:val="00DD5F0F"/>
    <w:rsid w:val="00DE6204"/>
    <w:rsid w:val="00DE6984"/>
    <w:rsid w:val="00E015A0"/>
    <w:rsid w:val="00E01786"/>
    <w:rsid w:val="00E033C1"/>
    <w:rsid w:val="00E063E7"/>
    <w:rsid w:val="00E068DD"/>
    <w:rsid w:val="00E14F59"/>
    <w:rsid w:val="00E20614"/>
    <w:rsid w:val="00E35105"/>
    <w:rsid w:val="00E431B5"/>
    <w:rsid w:val="00E47F23"/>
    <w:rsid w:val="00E52975"/>
    <w:rsid w:val="00E71F6C"/>
    <w:rsid w:val="00E74CA8"/>
    <w:rsid w:val="00EB476A"/>
    <w:rsid w:val="00F172E0"/>
    <w:rsid w:val="00F23AE4"/>
    <w:rsid w:val="00F41F56"/>
    <w:rsid w:val="00F61AAB"/>
    <w:rsid w:val="00F7020E"/>
    <w:rsid w:val="00F7721E"/>
    <w:rsid w:val="00FA0185"/>
    <w:rsid w:val="00FB2D7F"/>
    <w:rsid w:val="00FB42CE"/>
    <w:rsid w:val="00FB64B5"/>
    <w:rsid w:val="00FC217B"/>
    <w:rsid w:val="00FF0FA8"/>
    <w:rsid w:val="00FF12F0"/>
    <w:rsid w:val="00FF51F8"/>
    <w:rsid w:val="5B7DD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53EE12"/>
  <w15:chartTrackingRefBased/>
  <w15:docId w15:val="{B0085C30-5840-49BE-84A1-840424A0E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s-A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6727"/>
  </w:style>
  <w:style w:type="paragraph" w:styleId="Ttulo1">
    <w:name w:val="heading 1"/>
    <w:basedOn w:val="Normal"/>
    <w:next w:val="Normal"/>
    <w:link w:val="Ttulo1Car"/>
    <w:uiPriority w:val="9"/>
    <w:qFormat/>
    <w:rsid w:val="00836727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36727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3672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3672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3672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3672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3672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3672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3672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C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6CAD"/>
  </w:style>
  <w:style w:type="paragraph" w:styleId="Piedepgina">
    <w:name w:val="footer"/>
    <w:basedOn w:val="Normal"/>
    <w:link w:val="PiedepginaCar"/>
    <w:uiPriority w:val="99"/>
    <w:unhideWhenUsed/>
    <w:rsid w:val="007F6C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6CAD"/>
  </w:style>
  <w:style w:type="table" w:styleId="Tablaconcuadrculaclara">
    <w:name w:val="Grid Table Light"/>
    <w:basedOn w:val="Tablanormal"/>
    <w:uiPriority w:val="40"/>
    <w:rsid w:val="007F6C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">
    <w:name w:val="Table Grid"/>
    <w:basedOn w:val="Tablanormal"/>
    <w:uiPriority w:val="39"/>
    <w:unhideWhenUsed/>
    <w:rsid w:val="007F6C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D059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D059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E3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Mencinsinresolver">
    <w:name w:val="Unresolved Mention"/>
    <w:basedOn w:val="Fuentedeprrafopredeter"/>
    <w:uiPriority w:val="99"/>
    <w:semiHidden/>
    <w:unhideWhenUsed/>
    <w:rsid w:val="00B33ECB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117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normaltextrun">
    <w:name w:val="normaltextrun"/>
    <w:basedOn w:val="Fuentedeprrafopredeter"/>
    <w:rsid w:val="001177A2"/>
  </w:style>
  <w:style w:type="character" w:customStyle="1" w:styleId="eop">
    <w:name w:val="eop"/>
    <w:basedOn w:val="Fuentedeprrafopredeter"/>
    <w:rsid w:val="001177A2"/>
  </w:style>
  <w:style w:type="character" w:customStyle="1" w:styleId="pagebreaktextspan">
    <w:name w:val="pagebreaktextspan"/>
    <w:basedOn w:val="Fuentedeprrafopredeter"/>
    <w:rsid w:val="001177A2"/>
  </w:style>
  <w:style w:type="character" w:customStyle="1" w:styleId="Ttulo1Car">
    <w:name w:val="Título 1 Car"/>
    <w:basedOn w:val="Fuentedeprrafopredeter"/>
    <w:link w:val="Ttulo1"/>
    <w:uiPriority w:val="9"/>
    <w:rsid w:val="00836727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TDC">
    <w:name w:val="TOC Heading"/>
    <w:basedOn w:val="Ttulo1"/>
    <w:next w:val="Normal"/>
    <w:uiPriority w:val="39"/>
    <w:unhideWhenUsed/>
    <w:qFormat/>
    <w:rsid w:val="001C56DC"/>
    <w:pPr>
      <w:outlineLvl w:val="9"/>
    </w:pPr>
    <w:rPr>
      <w:rFonts w:ascii="Futura PT Bold" w:hAnsi="Futura PT Bold"/>
      <w:color w:val="6AB33F"/>
    </w:rPr>
  </w:style>
  <w:style w:type="character" w:customStyle="1" w:styleId="Ttulo2Car">
    <w:name w:val="Título 2 Car"/>
    <w:basedOn w:val="Fuentedeprrafopredeter"/>
    <w:link w:val="Ttulo2"/>
    <w:uiPriority w:val="9"/>
    <w:rsid w:val="00836727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36727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36727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36727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36727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36727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36727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36727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36727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836727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836727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836727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836727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836727"/>
    <w:rPr>
      <w:b/>
      <w:bCs/>
    </w:rPr>
  </w:style>
  <w:style w:type="character" w:styleId="nfasis">
    <w:name w:val="Emphasis"/>
    <w:basedOn w:val="Fuentedeprrafopredeter"/>
    <w:uiPriority w:val="20"/>
    <w:qFormat/>
    <w:rsid w:val="00836727"/>
    <w:rPr>
      <w:i/>
      <w:iCs/>
      <w:color w:val="70AD47" w:themeColor="accent6"/>
    </w:rPr>
  </w:style>
  <w:style w:type="paragraph" w:styleId="Sinespaciado">
    <w:name w:val="No Spacing"/>
    <w:uiPriority w:val="1"/>
    <w:qFormat/>
    <w:rsid w:val="00836727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836727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836727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36727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36727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836727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836727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836727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836727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836727"/>
    <w:rPr>
      <w:b/>
      <w:bCs/>
      <w:caps w:val="0"/>
      <w:smallCaps/>
      <w:spacing w:val="7"/>
      <w:sz w:val="21"/>
      <w:szCs w:val="21"/>
    </w:rPr>
  </w:style>
  <w:style w:type="paragraph" w:styleId="TDC1">
    <w:name w:val="toc 1"/>
    <w:basedOn w:val="Normal"/>
    <w:next w:val="Normal"/>
    <w:autoRedefine/>
    <w:uiPriority w:val="39"/>
    <w:unhideWhenUsed/>
    <w:rsid w:val="00836727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836727"/>
    <w:pPr>
      <w:spacing w:after="100"/>
      <w:ind w:left="210"/>
    </w:pPr>
  </w:style>
  <w:style w:type="character" w:styleId="Refdecomentario">
    <w:name w:val="annotation reference"/>
    <w:basedOn w:val="Fuentedeprrafopredeter"/>
    <w:uiPriority w:val="99"/>
    <w:semiHidden/>
    <w:unhideWhenUsed/>
    <w:rsid w:val="00D2754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2754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2754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75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27549"/>
    <w:rPr>
      <w:b/>
      <w:bCs/>
      <w:sz w:val="20"/>
      <w:szCs w:val="20"/>
    </w:rPr>
  </w:style>
  <w:style w:type="paragraph" w:customStyle="1" w:styleId="Default">
    <w:name w:val="Default"/>
    <w:rsid w:val="00820B0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0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104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15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33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1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24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28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13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93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77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5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1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54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57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12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64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92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4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46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12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3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96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02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4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69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53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1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24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89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25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20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61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44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13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93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61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19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1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5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64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80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3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83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3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17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22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64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21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68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05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76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13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875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7341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50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04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8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40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3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91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22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43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70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3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18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13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8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19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2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4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00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94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61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96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50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7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26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89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3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15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99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02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54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08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56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11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69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94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4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34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52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03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49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7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90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7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9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70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83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96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9050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9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7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15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34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5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64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87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13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79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51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20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8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6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1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72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13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0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5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25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12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07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32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69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12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09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96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9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98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47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30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81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13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02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16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86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76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97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06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01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27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93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2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66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65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57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04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25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75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59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9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6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5f4d82a-4922-4405-8e9d-fadd267fd889">
      <Terms xmlns="http://schemas.microsoft.com/office/infopath/2007/PartnerControls"/>
    </lcf76f155ced4ddcb4097134ff3c332f>
    <TaxCatchAll xmlns="cdb1a8b6-401a-4b1e-99da-6370fec3b0c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6DAF7FDDD2BDB4BB9D7815B0BCE29FD" ma:contentTypeVersion="15" ma:contentTypeDescription="Crear nuevo documento." ma:contentTypeScope="" ma:versionID="e1dcd635f1316f3292c44cf3ac1e1cf4">
  <xsd:schema xmlns:xsd="http://www.w3.org/2001/XMLSchema" xmlns:xs="http://www.w3.org/2001/XMLSchema" xmlns:p="http://schemas.microsoft.com/office/2006/metadata/properties" xmlns:ns2="e5f4d82a-4922-4405-8e9d-fadd267fd889" xmlns:ns3="cdb1a8b6-401a-4b1e-99da-6370fec3b0c9" targetNamespace="http://schemas.microsoft.com/office/2006/metadata/properties" ma:root="true" ma:fieldsID="04902393ee37755ae37ac75cf26a3562" ns2:_="" ns3:_="">
    <xsd:import namespace="e5f4d82a-4922-4405-8e9d-fadd267fd889"/>
    <xsd:import namespace="cdb1a8b6-401a-4b1e-99da-6370fec3b0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4d82a-4922-4405-8e9d-fadd267fd8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n" ma:readOnly="false" ma:fieldId="{5cf76f15-5ced-4ddc-b409-7134ff3c332f}" ma:taxonomyMulti="true" ma:sspId="280d6479-806d-47de-b884-074fa5c31e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1a8b6-401a-4b1e-99da-6370fec3b0c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8fd7ef2-12b1-491b-9317-b28bfa9fa7e1}" ma:internalName="TaxCatchAll" ma:showField="CatchAllData" ma:web="cdb1a8b6-401a-4b1e-99da-6370fec3b0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2C5808-5757-43B2-B9B7-3F23CD2A13BA}">
  <ds:schemaRefs>
    <ds:schemaRef ds:uri="http://schemas.microsoft.com/office/2006/metadata/properties"/>
    <ds:schemaRef ds:uri="http://schemas.microsoft.com/office/infopath/2007/PartnerControls"/>
    <ds:schemaRef ds:uri="e5f4d82a-4922-4405-8e9d-fadd267fd889"/>
    <ds:schemaRef ds:uri="cdb1a8b6-401a-4b1e-99da-6370fec3b0c9"/>
  </ds:schemaRefs>
</ds:datastoreItem>
</file>

<file path=customXml/itemProps2.xml><?xml version="1.0" encoding="utf-8"?>
<ds:datastoreItem xmlns:ds="http://schemas.openxmlformats.org/officeDocument/2006/customXml" ds:itemID="{87113ADF-EE1B-4D99-BFDD-6A97595677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B4D7F5-0AA7-49C8-BDF3-8A460E3BF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f4d82a-4922-4405-8e9d-fadd267fd889"/>
    <ds:schemaRef ds:uri="cdb1a8b6-401a-4b1e-99da-6370fec3b0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EA4723B-097F-4BFE-B27A-4F5A461DB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1499</Words>
  <Characters>8245</Characters>
  <Application>Microsoft Office Word</Application>
  <DocSecurity>4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Peralta, Camila</dc:creator>
  <cp:keywords/>
  <dc:description/>
  <cp:lastModifiedBy>Alvarez, Ayelen</cp:lastModifiedBy>
  <cp:revision>2</cp:revision>
  <cp:lastPrinted>2019-02-04T15:29:00Z</cp:lastPrinted>
  <dcterms:created xsi:type="dcterms:W3CDTF">2025-01-29T17:39:00Z</dcterms:created>
  <dcterms:modified xsi:type="dcterms:W3CDTF">2025-01-29T17:39:00Z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0x01010096DAF7FDDD2BDB4BB9D7815B0BCE29FD</vt:lpwstr>
  </property>
  <property fmtid="{D5CDD505-2E9C-101B-9397-08002B2CF9AE}" pid="3" name="MediaServiceImageTags">
    <vt:lpwstr/>
  </property>
</Properties>
</file>